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FE3" w:rsidRDefault="00160CFE">
      <w:pPr>
        <w:pStyle w:val="aff6"/>
        <w:spacing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ОБЛАСТНОЕ ГОСУДАРСТВЕННОЕ БЮДЖЕТНОЕ </w:t>
      </w:r>
    </w:p>
    <w:p w:rsidR="00860FE3" w:rsidRDefault="00160CFE">
      <w:pPr>
        <w:pStyle w:val="aff6"/>
        <w:spacing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ПРОФЕССИОНАЛЬНОЕ ОБРАЗОВАТЕЛЬНОЕ УЧРЕЖДЕНИЕ</w:t>
      </w:r>
    </w:p>
    <w:p w:rsidR="00860FE3" w:rsidRDefault="00160C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«СМОЛЕНСКИЙ АВТОТРАНСПОРТНЫЙ КОЛЛЕДЖ </w:t>
      </w:r>
    </w:p>
    <w:p w:rsidR="00860FE3" w:rsidRDefault="00160C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имени Е.Г. Трубицына»</w:t>
      </w:r>
    </w:p>
    <w:p w:rsidR="00860FE3" w:rsidRDefault="00860FE3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860FE3" w:rsidRDefault="00160CFE">
      <w:pPr>
        <w:pStyle w:val="ConsPlus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0FE3" w:rsidRDefault="00860FE3">
      <w:pPr>
        <w:pStyle w:val="ConsPlusNormal"/>
        <w:jc w:val="center"/>
        <w:rPr>
          <w:rFonts w:ascii="Times New Roman" w:hAnsi="Times New Roman"/>
        </w:rPr>
      </w:pPr>
    </w:p>
    <w:p w:rsidR="00860FE3" w:rsidRDefault="00860FE3">
      <w:pPr>
        <w:pStyle w:val="ConsPlusNormal"/>
        <w:jc w:val="center"/>
        <w:rPr>
          <w:rFonts w:ascii="Times New Roman" w:hAnsi="Times New Roman"/>
        </w:rPr>
      </w:pPr>
    </w:p>
    <w:p w:rsidR="00860FE3" w:rsidRDefault="00860FE3">
      <w:pPr>
        <w:pStyle w:val="ConsPlusNormal"/>
        <w:jc w:val="center"/>
        <w:rPr>
          <w:rFonts w:ascii="Times New Roman" w:hAnsi="Times New Roman"/>
        </w:rPr>
      </w:pPr>
    </w:p>
    <w:p w:rsidR="00860FE3" w:rsidRDefault="00860FE3">
      <w:pPr>
        <w:pStyle w:val="ConsPlusNormal"/>
        <w:jc w:val="center"/>
        <w:rPr>
          <w:rFonts w:ascii="Times New Roman" w:hAnsi="Times New Roman"/>
        </w:rPr>
      </w:pPr>
    </w:p>
    <w:p w:rsidR="00860FE3" w:rsidRDefault="00860FE3">
      <w:pPr>
        <w:pStyle w:val="ConsPlusNormal"/>
        <w:jc w:val="center"/>
        <w:rPr>
          <w:rFonts w:ascii="Times New Roman" w:hAnsi="Times New Roman"/>
        </w:rPr>
      </w:pPr>
    </w:p>
    <w:p w:rsidR="00860FE3" w:rsidRDefault="00860FE3">
      <w:pPr>
        <w:pStyle w:val="110"/>
        <w:spacing w:before="0"/>
      </w:pPr>
    </w:p>
    <w:p w:rsidR="00860FE3" w:rsidRDefault="00160CFE">
      <w:pPr>
        <w:pStyle w:val="110"/>
        <w:spacing w:before="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РАБОЧАЯ ПРОГРАММА</w:t>
      </w:r>
    </w:p>
    <w:p w:rsidR="00860FE3" w:rsidRDefault="00860FE3">
      <w:pPr>
        <w:pStyle w:val="ConsPlusNormal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60FE3" w:rsidRDefault="00160CFE">
      <w:pPr>
        <w:pStyle w:val="ConsPlusNormal"/>
        <w:jc w:val="center"/>
        <w:rPr>
          <w:rFonts w:ascii="Times New Roman" w:hAnsi="Times New Roman"/>
          <w:b/>
          <w:bCs/>
          <w:sz w:val="52"/>
        </w:rPr>
      </w:pPr>
      <w:r>
        <w:rPr>
          <w:rFonts w:ascii="Times New Roman" w:hAnsi="Times New Roman"/>
          <w:b/>
          <w:bCs/>
          <w:sz w:val="52"/>
        </w:rPr>
        <w:t>дисциплина «География»</w:t>
      </w:r>
    </w:p>
    <w:p w:rsidR="00860FE3" w:rsidRDefault="00860FE3">
      <w:pPr>
        <w:pStyle w:val="ConsPlusNormal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60FE3" w:rsidRDefault="00160CFE">
      <w:pPr>
        <w:pStyle w:val="ConsPlusNormal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по специальности </w:t>
      </w:r>
    </w:p>
    <w:p w:rsidR="00860FE3" w:rsidRDefault="00160CFE">
      <w:pPr>
        <w:pStyle w:val="ConsPlusNormal"/>
        <w:jc w:val="both"/>
        <w:rPr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23.02.07 </w:t>
      </w:r>
      <w:r>
        <w:rPr>
          <w:rFonts w:ascii="Times New Roman" w:hAnsi="Times New Roman" w:cs="Times New Roman"/>
          <w:bCs/>
          <w:sz w:val="40"/>
          <w:szCs w:val="40"/>
        </w:rPr>
        <w:t>Техническое обслуживание и р</w:t>
      </w:r>
      <w:r w:rsidR="00F62E78">
        <w:rPr>
          <w:rFonts w:ascii="Times New Roman" w:hAnsi="Times New Roman" w:cs="Times New Roman"/>
          <w:bCs/>
          <w:sz w:val="40"/>
          <w:szCs w:val="40"/>
        </w:rPr>
        <w:t>емонт автотранспортных средств</w:t>
      </w:r>
    </w:p>
    <w:p w:rsidR="00860FE3" w:rsidRDefault="00860FE3">
      <w:pPr>
        <w:pStyle w:val="ConsPlusNormal"/>
        <w:jc w:val="center"/>
        <w:rPr>
          <w:b/>
          <w:bCs/>
          <w:sz w:val="40"/>
          <w:szCs w:val="40"/>
        </w:rPr>
      </w:pPr>
    </w:p>
    <w:p w:rsidR="00860FE3" w:rsidRDefault="00860FE3">
      <w:pPr>
        <w:pStyle w:val="ConsPlusNormal"/>
        <w:jc w:val="center"/>
        <w:rPr>
          <w:b/>
          <w:bCs/>
          <w:sz w:val="40"/>
          <w:szCs w:val="40"/>
        </w:rPr>
      </w:pPr>
    </w:p>
    <w:p w:rsidR="00860FE3" w:rsidRDefault="00860FE3">
      <w:pPr>
        <w:pStyle w:val="ConsPlusNormal"/>
        <w:jc w:val="center"/>
        <w:rPr>
          <w:b/>
          <w:bCs/>
          <w:sz w:val="40"/>
          <w:szCs w:val="40"/>
        </w:rPr>
      </w:pPr>
    </w:p>
    <w:p w:rsidR="00860FE3" w:rsidRDefault="00860FE3">
      <w:pPr>
        <w:pStyle w:val="ConsPlusNormal"/>
        <w:jc w:val="center"/>
        <w:rPr>
          <w:b/>
          <w:bCs/>
          <w:sz w:val="40"/>
          <w:szCs w:val="40"/>
        </w:rPr>
      </w:pPr>
    </w:p>
    <w:p w:rsidR="00860FE3" w:rsidRDefault="00860FE3">
      <w:pPr>
        <w:pStyle w:val="ConsPlusNormal"/>
        <w:jc w:val="center"/>
        <w:rPr>
          <w:b/>
          <w:bCs/>
          <w:sz w:val="40"/>
          <w:szCs w:val="40"/>
        </w:rPr>
      </w:pPr>
    </w:p>
    <w:p w:rsidR="00860FE3" w:rsidRDefault="00860FE3">
      <w:pPr>
        <w:pStyle w:val="ConsPlusNormal"/>
        <w:jc w:val="center"/>
        <w:rPr>
          <w:b/>
          <w:bCs/>
          <w:sz w:val="40"/>
          <w:szCs w:val="40"/>
        </w:rPr>
      </w:pPr>
    </w:p>
    <w:p w:rsidR="00860FE3" w:rsidRDefault="00860FE3">
      <w:pPr>
        <w:pStyle w:val="ConsPlusNormal"/>
        <w:jc w:val="center"/>
        <w:rPr>
          <w:b/>
          <w:bCs/>
          <w:sz w:val="40"/>
          <w:szCs w:val="40"/>
        </w:rPr>
      </w:pPr>
    </w:p>
    <w:p w:rsidR="00860FE3" w:rsidRDefault="00860FE3">
      <w:pPr>
        <w:pStyle w:val="ConsPlusNormal"/>
        <w:jc w:val="center"/>
        <w:rPr>
          <w:b/>
          <w:bCs/>
          <w:sz w:val="40"/>
          <w:szCs w:val="40"/>
        </w:rPr>
      </w:pPr>
    </w:p>
    <w:p w:rsidR="00860FE3" w:rsidRDefault="00860FE3">
      <w:pPr>
        <w:pStyle w:val="ConsPlusNormal"/>
        <w:jc w:val="center"/>
        <w:rPr>
          <w:b/>
          <w:bCs/>
          <w:sz w:val="40"/>
          <w:szCs w:val="40"/>
        </w:rPr>
      </w:pPr>
    </w:p>
    <w:p w:rsidR="00860FE3" w:rsidRDefault="00860FE3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860FE3" w:rsidRDefault="00860FE3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860FE3" w:rsidRDefault="00860FE3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860FE3" w:rsidRDefault="00860FE3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860FE3" w:rsidRDefault="00860FE3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860FE3" w:rsidRDefault="00160CFE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Смоленск</w:t>
      </w:r>
    </w:p>
    <w:p w:rsidR="00860FE3" w:rsidRDefault="00160CFE">
      <w:pPr>
        <w:pStyle w:val="ConsPlusNormal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  <w:bCs/>
          <w:sz w:val="32"/>
          <w:szCs w:val="32"/>
        </w:rPr>
        <w:t>2024 г.</w:t>
      </w:r>
      <w:r>
        <w:rPr>
          <w:rFonts w:ascii="Times New Roman" w:hAnsi="Times New Roman" w:cs="Times New Roman"/>
          <w:szCs w:val="24"/>
        </w:rPr>
        <w:br w:type="page"/>
      </w:r>
    </w:p>
    <w:p w:rsidR="00860FE3" w:rsidRDefault="00160CFE">
      <w:pPr>
        <w:pStyle w:val="ConsPlusNormal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lastRenderedPageBreak/>
        <w:t>Составитель: Е.И. Плехова, преподаватель ОГБПОУ «Смоленский автотранспортный колледж имени Е.Г. Трубицына»</w:t>
      </w: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860FE3" w:rsidRDefault="00160CFE">
      <w:pPr>
        <w:pStyle w:val="ConsPlusNormal"/>
        <w:tabs>
          <w:tab w:val="left" w:pos="8364"/>
        </w:tabs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СОДЕРЖАНИЕ</w:t>
      </w:r>
    </w:p>
    <w:p w:rsidR="00860FE3" w:rsidRDefault="00860FE3">
      <w:pPr>
        <w:pStyle w:val="aff8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860FE3" w:rsidRDefault="00160CFE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Style w:val="ac"/>
          <w:rFonts w:eastAsiaTheme="majorEastAsia"/>
        </w:rPr>
        <w:fldChar w:fldCharType="begin"/>
      </w:r>
      <w:r>
        <w:rPr>
          <w:rStyle w:val="ac"/>
          <w:rFonts w:ascii="Times New Roman" w:eastAsiaTheme="majorEastAsia" w:hAnsi="Times New Roman"/>
          <w:sz w:val="24"/>
          <w:szCs w:val="24"/>
        </w:rPr>
        <w:instrText xml:space="preserve"> TOC \o "1-3" \h \z \u </w:instrText>
      </w:r>
      <w:r>
        <w:rPr>
          <w:rStyle w:val="ac"/>
          <w:rFonts w:eastAsiaTheme="majorEastAsia"/>
        </w:rPr>
        <w:fldChar w:fldCharType="separate"/>
      </w:r>
      <w:hyperlink w:anchor="_Toc125109087" w:history="1">
        <w:r>
          <w:rPr>
            <w:rStyle w:val="ac"/>
            <w:rFonts w:ascii="Times New Roman" w:eastAsiaTheme="majorEastAsia" w:hAnsi="Times New Roman"/>
            <w:sz w:val="24"/>
            <w:szCs w:val="24"/>
          </w:rPr>
          <w:t>1. Общая характеристика рабочей программы общеобразовательной дисциплины «География»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_Toc125109087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4</w:t>
        </w:r>
        <w:r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860FE3" w:rsidRDefault="0077615A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hyperlink w:anchor="_Toc125109088" w:history="1">
        <w:r w:rsidR="00160CFE">
          <w:rPr>
            <w:rStyle w:val="ac"/>
            <w:rFonts w:ascii="Times New Roman" w:eastAsiaTheme="majorEastAsia" w:hAnsi="Times New Roman"/>
            <w:sz w:val="24"/>
            <w:szCs w:val="24"/>
          </w:rPr>
          <w:t>2. Структура и содержание общеобразовательной дисциплины</w:t>
        </w:r>
        <w:r w:rsidR="00160CFE">
          <w:rPr>
            <w:rFonts w:ascii="Times New Roman" w:hAnsi="Times New Roman"/>
            <w:sz w:val="24"/>
            <w:szCs w:val="24"/>
          </w:rPr>
          <w:tab/>
        </w:r>
        <w:r w:rsidR="00160CFE">
          <w:rPr>
            <w:rFonts w:ascii="Times New Roman" w:hAnsi="Times New Roman"/>
            <w:sz w:val="24"/>
            <w:szCs w:val="24"/>
          </w:rPr>
          <w:fldChar w:fldCharType="begin"/>
        </w:r>
        <w:r w:rsidR="00160CFE">
          <w:rPr>
            <w:rFonts w:ascii="Times New Roman" w:hAnsi="Times New Roman"/>
            <w:sz w:val="24"/>
            <w:szCs w:val="24"/>
          </w:rPr>
          <w:instrText xml:space="preserve"> PAGEREF _Toc125109088 \h </w:instrText>
        </w:r>
        <w:r w:rsidR="00160CFE">
          <w:rPr>
            <w:rFonts w:ascii="Times New Roman" w:hAnsi="Times New Roman"/>
            <w:sz w:val="24"/>
            <w:szCs w:val="24"/>
          </w:rPr>
        </w:r>
        <w:r w:rsidR="00160CFE">
          <w:rPr>
            <w:rFonts w:ascii="Times New Roman" w:hAnsi="Times New Roman"/>
            <w:sz w:val="24"/>
            <w:szCs w:val="24"/>
          </w:rPr>
          <w:fldChar w:fldCharType="separate"/>
        </w:r>
        <w:r w:rsidR="00160CFE">
          <w:rPr>
            <w:rFonts w:ascii="Times New Roman" w:hAnsi="Times New Roman"/>
            <w:sz w:val="24"/>
            <w:szCs w:val="24"/>
          </w:rPr>
          <w:t>20</w:t>
        </w:r>
        <w:r w:rsidR="00160CFE"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860FE3" w:rsidRDefault="0077615A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hyperlink w:anchor="_Toc125109089" w:history="1">
        <w:r w:rsidR="00160CFE">
          <w:rPr>
            <w:rStyle w:val="ac"/>
            <w:rFonts w:ascii="Times New Roman" w:hAnsi="Times New Roman"/>
            <w:sz w:val="24"/>
            <w:szCs w:val="24"/>
            <w:lang w:eastAsia="ru-RU"/>
          </w:rPr>
          <w:t>3. Условия реализации программы общеобразовательной дисциплины</w:t>
        </w:r>
        <w:r w:rsidR="00160CFE">
          <w:rPr>
            <w:rFonts w:ascii="Times New Roman" w:hAnsi="Times New Roman"/>
            <w:sz w:val="24"/>
            <w:szCs w:val="24"/>
          </w:rPr>
          <w:tab/>
        </w:r>
        <w:r w:rsidR="00160CFE">
          <w:rPr>
            <w:rFonts w:ascii="Times New Roman" w:hAnsi="Times New Roman"/>
            <w:sz w:val="24"/>
            <w:szCs w:val="24"/>
          </w:rPr>
          <w:fldChar w:fldCharType="begin"/>
        </w:r>
        <w:r w:rsidR="00160CFE">
          <w:rPr>
            <w:rFonts w:ascii="Times New Roman" w:hAnsi="Times New Roman"/>
            <w:sz w:val="24"/>
            <w:szCs w:val="24"/>
          </w:rPr>
          <w:instrText xml:space="preserve"> PAGEREF _Toc125109089 \h </w:instrText>
        </w:r>
        <w:r w:rsidR="00160CFE">
          <w:rPr>
            <w:rFonts w:ascii="Times New Roman" w:hAnsi="Times New Roman"/>
            <w:sz w:val="24"/>
            <w:szCs w:val="24"/>
          </w:rPr>
        </w:r>
        <w:r w:rsidR="00160CFE">
          <w:rPr>
            <w:rFonts w:ascii="Times New Roman" w:hAnsi="Times New Roman"/>
            <w:sz w:val="24"/>
            <w:szCs w:val="24"/>
          </w:rPr>
          <w:fldChar w:fldCharType="separate"/>
        </w:r>
        <w:r w:rsidR="00160CFE">
          <w:rPr>
            <w:rFonts w:ascii="Times New Roman" w:hAnsi="Times New Roman"/>
            <w:sz w:val="24"/>
            <w:szCs w:val="24"/>
          </w:rPr>
          <w:t>29</w:t>
        </w:r>
        <w:r w:rsidR="00160CFE"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860FE3" w:rsidRDefault="0077615A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hyperlink w:anchor="_Toc125109090" w:history="1">
        <w:r w:rsidR="00160CFE">
          <w:rPr>
            <w:rStyle w:val="ac"/>
            <w:rFonts w:ascii="Times New Roman" w:hAnsi="Times New Roman"/>
            <w:sz w:val="24"/>
            <w:szCs w:val="24"/>
            <w:lang w:eastAsia="ru-RU"/>
          </w:rPr>
          <w:t>4. Контроль и оценка результатов освоения общеобразовательной дисциплины</w:t>
        </w:r>
        <w:r w:rsidR="00160CFE">
          <w:rPr>
            <w:rFonts w:ascii="Times New Roman" w:hAnsi="Times New Roman"/>
            <w:sz w:val="24"/>
            <w:szCs w:val="24"/>
          </w:rPr>
          <w:tab/>
        </w:r>
        <w:r w:rsidR="00160CFE">
          <w:rPr>
            <w:rFonts w:ascii="Times New Roman" w:hAnsi="Times New Roman"/>
            <w:sz w:val="24"/>
            <w:szCs w:val="24"/>
          </w:rPr>
          <w:fldChar w:fldCharType="begin"/>
        </w:r>
        <w:r w:rsidR="00160CFE">
          <w:rPr>
            <w:rFonts w:ascii="Times New Roman" w:hAnsi="Times New Roman"/>
            <w:sz w:val="24"/>
            <w:szCs w:val="24"/>
          </w:rPr>
          <w:instrText xml:space="preserve"> PAGEREF _Toc125109090 \h </w:instrText>
        </w:r>
        <w:r w:rsidR="00160CFE">
          <w:rPr>
            <w:rFonts w:ascii="Times New Roman" w:hAnsi="Times New Roman"/>
            <w:sz w:val="24"/>
            <w:szCs w:val="24"/>
          </w:rPr>
        </w:r>
        <w:r w:rsidR="00160CFE">
          <w:rPr>
            <w:rFonts w:ascii="Times New Roman" w:hAnsi="Times New Roman"/>
            <w:sz w:val="24"/>
            <w:szCs w:val="24"/>
          </w:rPr>
          <w:fldChar w:fldCharType="separate"/>
        </w:r>
        <w:r w:rsidR="00160CFE">
          <w:rPr>
            <w:rFonts w:ascii="Times New Roman" w:hAnsi="Times New Roman"/>
            <w:sz w:val="24"/>
            <w:szCs w:val="24"/>
          </w:rPr>
          <w:t>31</w:t>
        </w:r>
        <w:r w:rsidR="00160CFE"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fldChar w:fldCharType="end"/>
      </w: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b/>
          <w:caps/>
          <w:szCs w:val="24"/>
        </w:rPr>
      </w:pPr>
      <w:r>
        <w:rPr>
          <w:rFonts w:ascii="Times New Roman" w:hAnsi="Times New Roman" w:cs="Times New Roman"/>
          <w:b/>
          <w:caps/>
          <w:szCs w:val="24"/>
        </w:rPr>
        <w:br w:type="page"/>
      </w:r>
    </w:p>
    <w:p w:rsidR="00860FE3" w:rsidRDefault="00160CFE">
      <w:pPr>
        <w:pStyle w:val="110"/>
        <w:keepLines/>
        <w:spacing w:before="240" w:line="276" w:lineRule="auto"/>
        <w:ind w:firstLine="0"/>
        <w:jc w:val="both"/>
        <w:rPr>
          <w:rFonts w:eastAsiaTheme="majorEastAsia"/>
          <w:b/>
          <w:bCs/>
        </w:rPr>
      </w:pPr>
      <w:bookmarkStart w:id="0" w:name="_Toc113637405"/>
      <w:bookmarkStart w:id="1" w:name="_Toc124938099"/>
      <w:bookmarkStart w:id="2" w:name="_Toc125109087"/>
      <w:r>
        <w:rPr>
          <w:rFonts w:eastAsiaTheme="majorEastAsia"/>
          <w:b/>
          <w:bCs/>
        </w:rPr>
        <w:lastRenderedPageBreak/>
        <w:t>1. Общая характеристика рабочей программы общеобразовательной дисциплины</w:t>
      </w:r>
      <w:bookmarkEnd w:id="0"/>
      <w:r>
        <w:rPr>
          <w:rFonts w:eastAsiaTheme="majorEastAsia"/>
          <w:b/>
          <w:bCs/>
        </w:rPr>
        <w:t xml:space="preserve"> </w:t>
      </w:r>
      <w:bookmarkStart w:id="3" w:name="_Hlk124847644"/>
      <w:r>
        <w:rPr>
          <w:rFonts w:eastAsiaTheme="majorEastAsia"/>
          <w:b/>
          <w:bCs/>
        </w:rPr>
        <w:t>«География»</w:t>
      </w:r>
      <w:bookmarkEnd w:id="1"/>
      <w:bookmarkEnd w:id="2"/>
      <w:bookmarkEnd w:id="3"/>
    </w:p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860FE3" w:rsidRDefault="00160CF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1.1. Место дисциплины в структуре основной образовательной программы СПО</w:t>
      </w:r>
    </w:p>
    <w:p w:rsidR="00860FE3" w:rsidRDefault="00160CFE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специальности:</w:t>
      </w:r>
    </w:p>
    <w:p w:rsidR="00860FE3" w:rsidRDefault="00160CFE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23.02.0</w:t>
      </w:r>
      <w:r w:rsidR="00F311FE">
        <w:rPr>
          <w:rFonts w:ascii="Times New Roman" w:eastAsia="Times New Roman" w:hAnsi="Times New Roman" w:cs="Times New Roman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F311FE">
        <w:rPr>
          <w:rFonts w:ascii="Times New Roman" w:hAnsi="Times New Roman"/>
          <w:szCs w:val="24"/>
        </w:rPr>
        <w:t>Техническое обслуживание и ремонт автотранспортных средств</w:t>
      </w:r>
      <w:bookmarkStart w:id="4" w:name="_GoBack"/>
      <w:bookmarkEnd w:id="4"/>
      <w:r>
        <w:rPr>
          <w:rFonts w:ascii="Times New Roman" w:hAnsi="Times New Roman"/>
          <w:szCs w:val="24"/>
        </w:rPr>
        <w:t>.</w:t>
      </w:r>
    </w:p>
    <w:p w:rsidR="00860FE3" w:rsidRDefault="00160CFE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860FE3" w:rsidRDefault="00860FE3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60FE3" w:rsidRDefault="00160CF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1.2. Цели и планируемые результаты освоения дисциплины</w:t>
      </w:r>
    </w:p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860FE3" w:rsidRDefault="00160CF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1.2.1 Цели дисциплины</w:t>
      </w:r>
    </w:p>
    <w:p w:rsidR="00860FE3" w:rsidRDefault="00160C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860FE3" w:rsidRDefault="00160C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</w:rPr>
        <w:t xml:space="preserve">1.2.2. </w:t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860FE3" w:rsidRDefault="00160C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  <w:sectPr w:rsidR="00860FE3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  <w:r>
        <w:rPr>
          <w:rFonts w:ascii="Times New Roman" w:eastAsia="Times New Roman" w:hAnsi="Times New Roman" w:cs="Times New Roman"/>
          <w:szCs w:val="24"/>
          <w:lang w:eastAsia="ru-RU"/>
        </w:rPr>
        <w:t>Особое значение дисциплина имеет при формировании и развитии ОК и ПК.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6804"/>
      </w:tblGrid>
      <w:tr w:rsidR="00860FE3">
        <w:trPr>
          <w:trHeight w:val="270"/>
        </w:trPr>
        <w:tc>
          <w:tcPr>
            <w:tcW w:w="2830" w:type="dxa"/>
            <w:vMerge w:val="restart"/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5" w:name="_Hlk119668903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</w:t>
            </w:r>
          </w:p>
        </w:tc>
      </w:tr>
      <w:tr w:rsidR="00860FE3">
        <w:trPr>
          <w:trHeight w:val="270"/>
        </w:trPr>
        <w:tc>
          <w:tcPr>
            <w:tcW w:w="2830" w:type="dxa"/>
            <w:vMerge/>
          </w:tcPr>
          <w:p w:rsidR="00860FE3" w:rsidRDefault="00860FE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Общие</w:t>
            </w:r>
          </w:p>
        </w:tc>
        <w:tc>
          <w:tcPr>
            <w:tcW w:w="6804" w:type="dxa"/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Дисциплинарные</w:t>
            </w:r>
          </w:p>
        </w:tc>
      </w:tr>
      <w:tr w:rsidR="00860FE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860FE3" w:rsidRDefault="00160CFE">
            <w:pPr>
              <w:spacing w:after="0"/>
              <w:jc w:val="both"/>
              <w:rPr>
                <w:rStyle w:val="Dt-m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  <w:szCs w:val="24"/>
              </w:rPr>
              <w:t xml:space="preserve"> а)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базовые логические действия: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развивать креативное мышление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решении жизненных проблем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ПРб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860FE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>
              <w:rPr>
                <w:rFonts w:ascii="Times New Roman" w:hAnsi="Times New Roman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 области ценности научного познания: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60FE3" w:rsidRDefault="00160CFE">
            <w:pPr>
              <w:spacing w:after="0"/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> работа с информацией: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правовых и этических норм, норм информационной безопасности; 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положение и взаиморасположение географических объектов в пространстве;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:rsidR="00860FE3" w:rsidRDefault="00860F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FE3" w:rsidRDefault="00860FE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60FE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области духовно-нравственного воспитания: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личного вклада в построение устойчивого будущего;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> самоорганизация: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давать оценку новым ситуациям;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> самоконтроль: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> эмоциональный интеллект, предполагающий сформированность: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860FE3" w:rsidRDefault="00860F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FE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 04.Эффективно взаимодействовать и работать в коллективе и команде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-овладение навыками учебно-исследовательской, проектной и социальной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> совместная деятельность: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г)</w:t>
            </w:r>
            <w:r>
              <w:rPr>
                <w:rFonts w:ascii="Times New Roman" w:hAnsi="Times New Roman"/>
                <w:sz w:val="24"/>
                <w:szCs w:val="24"/>
              </w:rPr>
              <w:t> принятие себя и других людей: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860FE3" w:rsidRDefault="00860F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FE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эстетического воспитания: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> общение: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:rsidR="00860FE3" w:rsidRDefault="00860F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FE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ОК 06. Проявлять гражданско-</w:t>
            </w:r>
            <w:r>
              <w:rPr>
                <w:rFonts w:ascii="Times New Roman" w:hAnsi="Times New Roman"/>
                <w:szCs w:val="24"/>
              </w:rPr>
              <w:lastRenderedPageBreak/>
              <w:t>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осознание обучающимися российской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гражданской идентичности;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части гражданского воспитания: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умение взаимодействовать с социальными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институтами в соответствии с их функциями и назначением;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гуманитарной и волонтерской деятельности;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патриотического воспитания: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педагогическими работниками и сверстниками, к участию в построении индивидуальной образовательной траектории;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ПРб 1. Понимать роль и место современной географической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860FE3" w:rsidRDefault="00860F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FE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экологического воспитания: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расширение опыта деятельности экологической направленности;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860FE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09. Пользоваться профессиональной </w:t>
            </w:r>
            <w:r>
              <w:rPr>
                <w:rFonts w:ascii="Times New Roman" w:hAnsi="Times New Roman"/>
                <w:szCs w:val="24"/>
              </w:rPr>
              <w:lastRenderedPageBreak/>
              <w:t>документацией на государственном и иностранном языках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наличие мотивации к обучению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личностному развитию;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ценности научного познания: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60FE3" w:rsidRDefault="00160CFE">
            <w:pPr>
              <w:spacing w:after="0"/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учебных ситуациях, в том числе при создании учебных и социальных проектов;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ПРб 2. Освоить и применить знания о размещении основных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860FE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lastRenderedPageBreak/>
              <w:t>ПК 3.2. Осуществлять консультирование потребителей по вопросам эксплуатации автотранспортных средств и предварительной записи на сервисное обслуживание и ремонт.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860FE3" w:rsidRDefault="00160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860FE3" w:rsidRDefault="00160C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60FE3" w:rsidRDefault="00160CFE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активное неприятие действий, приносящих 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>вред окружающей среде;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860FE3" w:rsidRDefault="00160CFE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60FE3" w:rsidRDefault="00160CFE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60FE3" w:rsidRDefault="00160CFE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860FE3" w:rsidRDefault="00160CFE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задач;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860FE3" w:rsidRDefault="00860F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5"/>
    </w:tbl>
    <w:p w:rsidR="00860FE3" w:rsidRDefault="00860FE3">
      <w:pPr>
        <w:rPr>
          <w:rFonts w:ascii="Times New Roman" w:eastAsia="Times New Roman" w:hAnsi="Times New Roman" w:cs="Times New Roman"/>
          <w:szCs w:val="24"/>
          <w:lang w:eastAsia="ru-RU"/>
        </w:rPr>
        <w:sectPr w:rsidR="00860FE3"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:rsidR="00860FE3" w:rsidRDefault="00160CFE">
      <w:pPr>
        <w:pStyle w:val="110"/>
        <w:keepLines/>
        <w:spacing w:before="0" w:line="276" w:lineRule="auto"/>
        <w:ind w:firstLine="0"/>
        <w:jc w:val="both"/>
        <w:rPr>
          <w:rFonts w:eastAsiaTheme="majorEastAsia"/>
          <w:b/>
          <w:bCs/>
        </w:rPr>
      </w:pPr>
      <w:bookmarkStart w:id="6" w:name="_Toc125109088"/>
      <w:r>
        <w:rPr>
          <w:rFonts w:eastAsiaTheme="majorEastAsia"/>
          <w:b/>
          <w:bCs/>
        </w:rPr>
        <w:lastRenderedPageBreak/>
        <w:t>2. Структура и содержание общеобразовательной дисциплины</w:t>
      </w:r>
      <w:bookmarkEnd w:id="6"/>
    </w:p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860FE3" w:rsidRDefault="00160CFE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2.1. Объем дисциплины и виды учебной работы</w:t>
      </w:r>
    </w:p>
    <w:p w:rsidR="00860FE3" w:rsidRDefault="00860FE3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860FE3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Cs w:val="24"/>
              </w:rPr>
              <w:t>Объем в часах*</w:t>
            </w:r>
          </w:p>
        </w:tc>
      </w:tr>
      <w:tr w:rsidR="00860FE3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78</w:t>
            </w:r>
          </w:p>
        </w:tc>
      </w:tr>
      <w:tr w:rsidR="00860FE3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</w:tr>
      <w:tr w:rsidR="00860FE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Cs w:val="24"/>
              </w:rPr>
              <w:t>60</w:t>
            </w:r>
          </w:p>
        </w:tc>
      </w:tr>
      <w:tr w:rsidR="00860FE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860FE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</w:p>
        </w:tc>
      </w:tr>
      <w:tr w:rsidR="00860FE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40</w:t>
            </w:r>
          </w:p>
        </w:tc>
      </w:tr>
      <w:tr w:rsidR="00860FE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20</w:t>
            </w:r>
          </w:p>
        </w:tc>
      </w:tr>
      <w:tr w:rsidR="00860FE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16</w:t>
            </w:r>
          </w:p>
        </w:tc>
      </w:tr>
      <w:tr w:rsidR="00860FE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860FE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60FE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8</w:t>
            </w:r>
          </w:p>
        </w:tc>
      </w:tr>
      <w:tr w:rsidR="00860FE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860FE3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  <w:lang w:val="en-US"/>
              </w:rPr>
              <w:t>2</w:t>
            </w:r>
          </w:p>
        </w:tc>
      </w:tr>
    </w:tbl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860FE3" w:rsidRDefault="00160CFE">
      <w:pPr>
        <w:pStyle w:val="ConsPlusNormal"/>
        <w:jc w:val="both"/>
        <w:rPr>
          <w:rFonts w:ascii="Times New Roman" w:eastAsia="Times New Roman" w:hAnsi="Times New Roman" w:cs="Times New Roman"/>
          <w:szCs w:val="24"/>
        </w:rPr>
        <w:sectPr w:rsidR="00860FE3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Cs w:val="24"/>
        </w:rPr>
        <w:br w:type="page"/>
      </w: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b/>
          <w:bCs/>
          <w:szCs w:val="24"/>
          <w:lang w:eastAsia="ru-RU"/>
        </w:rPr>
      </w:pPr>
      <w:bookmarkStart w:id="7" w:name="_Toc114921137"/>
      <w:r>
        <w:rPr>
          <w:rFonts w:ascii="Times New Roman" w:hAnsi="Times New Roman" w:cs="Times New Roman"/>
          <w:b/>
          <w:bCs/>
          <w:szCs w:val="24"/>
          <w:lang w:eastAsia="ru-RU"/>
        </w:rPr>
        <w:lastRenderedPageBreak/>
        <w:t>2.2. Тематический план и содержание дисциплины «География</w:t>
      </w:r>
      <w:bookmarkEnd w:id="7"/>
      <w:r>
        <w:rPr>
          <w:rFonts w:ascii="Times New Roman" w:hAnsi="Times New Roman" w:cs="Times New Roman"/>
          <w:b/>
          <w:bCs/>
          <w:szCs w:val="24"/>
          <w:lang w:eastAsia="ru-RU"/>
        </w:rPr>
        <w:t>»</w:t>
      </w:r>
    </w:p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860FE3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860FE3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860FE3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860FE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860FE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 новые методы в географии.</w:t>
            </w:r>
          </w:p>
          <w:p w:rsidR="00860FE3" w:rsidRDefault="00160CF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:rsidR="00860FE3" w:rsidRDefault="00160CF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 xml:space="preserve">системы. 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Элементы географической культуры: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 xml:space="preserve">картина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 xml:space="preserve">географическое мышление, язык географии.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 xml:space="preserve">для представителей 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line="23" w:lineRule="atLeast"/>
            </w:pPr>
          </w:p>
        </w:tc>
      </w:tr>
      <w:tr w:rsidR="00860FE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2. Природопользование и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0FE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 xml:space="preserve">и 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Географическая среда как геосистема; факторы, её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 изменяющие. Адаптация человека к различным природным условиям территорий, её изменение во времени. Географическая и окружающая среда.</w:t>
            </w:r>
          </w:p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 xml:space="preserve">и 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 xml:space="preserve">Проблема 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 культурного разнообразия на Земле.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line="23" w:lineRule="atLeast"/>
            </w:pPr>
          </w:p>
        </w:tc>
      </w:tr>
      <w:tr w:rsidR="00860FE3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line="23" w:lineRule="atLeast"/>
            </w:pPr>
          </w:p>
        </w:tc>
      </w:tr>
      <w:tr w:rsidR="00860FE3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 xml:space="preserve">с использованием источников 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line="23" w:lineRule="atLeast"/>
            </w:pPr>
          </w:p>
        </w:tc>
      </w:tr>
      <w:tr w:rsidR="00860FE3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:rsidR="00860FE3" w:rsidRDefault="00160CF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 и 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</w:t>
            </w:r>
          </w:p>
          <w:p w:rsidR="00860FE3" w:rsidRDefault="00860FE3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Опасные природные явления, климатические изменения, повышение уровня Мирового океана,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загрязнение окружающей </w:t>
            </w:r>
            <w:r>
              <w:rPr>
                <w:rFonts w:ascii="Times New Roman" w:hAnsi="Times New Roman"/>
                <w:sz w:val="24"/>
              </w:rPr>
              <w:t xml:space="preserve">среды. «Климатические беженцы». Стратегия устойчивого развития. Цели устойчивого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 xml:space="preserve">и роль географических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line="23" w:lineRule="atLeast"/>
            </w:pPr>
          </w:p>
        </w:tc>
      </w:tr>
      <w:tr w:rsidR="00860FE3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line="23" w:lineRule="atLeast"/>
            </w:pPr>
          </w:p>
        </w:tc>
      </w:tr>
      <w:tr w:rsidR="00860FE3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 xml:space="preserve">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line="23" w:lineRule="atLeast"/>
            </w:pPr>
          </w:p>
        </w:tc>
      </w:tr>
      <w:tr w:rsidR="00860FE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 ресурсы и их виды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размещения природных ресурсов 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 xml:space="preserve">капитал регионов, 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 xml:space="preserve">человечества пресной водой. Гидроэнерго ресурсы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 xml:space="preserve">Географиялесныхресурсов, лесной фонд мира. Обезлесение, егопричины и распространение. Роль природных 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 xml:space="preserve">минеральных) в жизни человечества и 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 Рекреационные ресурсы.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3. Оценка природно-ресурсного капитала 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3. Современная политическая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60FE3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 xml:space="preserve">и типология 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конфликтов.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sz w:val="24"/>
              </w:rPr>
              <w:t xml:space="preserve">Специфика России как евразийского и 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Основные типы стран: критерии их выделения. Формы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 xml:space="preserve">государств 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 устройство.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Раздел 4. Население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60FE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 xml:space="preserve">и 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 и 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60FE3">
        <w:trPr>
          <w:trHeight w:val="2063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населения мира и динамика её изменения. Теория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демографического перехода. Воспроизводство </w:t>
            </w:r>
            <w:r>
              <w:rPr>
                <w:rFonts w:ascii="Times New Roman" w:hAnsi="Times New Roman"/>
                <w:sz w:val="24"/>
              </w:rPr>
              <w:t xml:space="preserve">населения, его типы и особенности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2062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Возрастной и половой состав населения 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 xml:space="preserve">развития. Этнический состав населения. Крупные народы, языковые семьи и группы, особенности их размещения. Религиозный состав населения.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 xml:space="preserve">и национальные религии, главные районы распространения. Население мира и глобализация. География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 xml:space="preserve">в системе 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 xml:space="preserve">географические рубежи цивилизации Запада и цивилизации </w:t>
            </w:r>
            <w:r>
              <w:rPr>
                <w:rFonts w:ascii="Times New Roman" w:hAnsi="Times New Roman"/>
                <w:spacing w:val="-2"/>
                <w:sz w:val="24"/>
              </w:rPr>
              <w:t>Востока.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4. Объяснение особенности демографической 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>Размещение населения.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Качество 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60FE3">
        <w:trPr>
          <w:trHeight w:val="1748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34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5. Мировое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60FE3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 труда.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 3.2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>Тема 5.2. Международная экономическая интеграция.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 3.2</w:t>
            </w:r>
          </w:p>
        </w:tc>
      </w:tr>
      <w:tr w:rsidR="00860FE3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ff4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860FE3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География 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 3.2</w:t>
            </w: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ff4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7. Представление в виде диаграмм данных о динамике 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 xml:space="preserve">электроэнергии в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Размещение машиностроительного комплекса на карте мира.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№ 9. Определениенаправления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 xml:space="preserve">продовольствия на основе анализа статистических материалов и создание карты «Основные экспортёры и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Основное содержание</w:t>
            </w:r>
          </w:p>
        </w:tc>
      </w:tr>
      <w:tr w:rsidR="00860FE3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860FE3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10.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 географической информации (по выбору).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0FE3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860FE3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 экономические отношения России со странами Зарубежной Азии (Китай, Индия, Турция, страны Центральной Азии).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0FE3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11.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 сельскохозяйственной специализации Китая и Индии на основании анализ данных об экспорте основных видов продукции.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природно-ресурсного капитала, населения и хозяйства субрегионов. Особенности экономико-географического положения, 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860FE3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12. Объяснение особенностей территориальной структуры хозяйства Канады и Бразилии на основе анализа географических </w:t>
            </w:r>
            <w:r>
              <w:rPr>
                <w:rFonts w:ascii="Times New Roman" w:hAnsi="Times New Roman"/>
                <w:spacing w:val="-4"/>
                <w:sz w:val="24"/>
              </w:rPr>
              <w:t>карт.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Африка: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 xml:space="preserve">(субрегионы: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 xml:space="preserve">Африка, Западная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 общая 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 xml:space="preserve">Особенности природно-ресурсного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природно-ресурсного капитала, населения, хозяйства стран Африки (на примере ЮАР, Египта, Алжира, Нигерии).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f4"/>
                <w:rFonts w:ascii="Times New Roman" w:hAnsi="Times New Roman"/>
                <w:sz w:val="24"/>
              </w:rPr>
      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</w:t>
            </w:r>
            <w:r>
              <w:rPr>
                <w:rStyle w:val="1ff4"/>
                <w:rFonts w:ascii="Times New Roman" w:hAnsi="Times New Roman"/>
                <w:sz w:val="24"/>
              </w:rPr>
              <w:lastRenderedPageBreak/>
              <w:t>географическом разделении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0FE3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Профессионально ориентированное содержание</w:t>
            </w:r>
          </w:p>
        </w:tc>
      </w:tr>
      <w:tr w:rsidR="00860FE3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Россия на 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t>карте мира.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 3.2</w:t>
            </w: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Роль и место России в мировой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 xml:space="preserve">экономике, 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потенциале. Особенности </w:t>
            </w:r>
            <w:r>
              <w:rPr>
                <w:rFonts w:ascii="Times New Roman" w:hAnsi="Times New Roman"/>
                <w:sz w:val="24"/>
              </w:rPr>
              <w:t xml:space="preserve">интеграции России в мировое сообщество. Географические 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 экономических </w:t>
            </w:r>
            <w:r>
              <w:rPr>
                <w:rFonts w:ascii="Times New Roman" w:hAnsi="Times New Roman"/>
                <w:sz w:val="24"/>
              </w:rPr>
              <w:t>и внешне политических задач развития России. География отраслей международной специализации РФ. Развитие и размещение предприятий машиностроительного комплекса в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13. Изменение 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 xml:space="preserve">и 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860FE3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860FE3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</w:t>
            </w:r>
            <w:r>
              <w:rPr>
                <w:rFonts w:ascii="Times New Roman" w:hAnsi="Times New Roman"/>
                <w:sz w:val="24"/>
              </w:rPr>
              <w:lastRenderedPageBreak/>
              <w:t>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14.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860FE3">
            <w:pPr>
              <w:spacing w:after="0"/>
            </w:pPr>
          </w:p>
        </w:tc>
      </w:tr>
      <w:tr w:rsidR="00860FE3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0FE3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FE3" w:rsidRDefault="00160CF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160CF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FE3" w:rsidRDefault="00860FE3">
            <w:pPr>
              <w:spacing w:after="0"/>
            </w:pPr>
          </w:p>
        </w:tc>
      </w:tr>
    </w:tbl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</w:rPr>
        <w:sectPr w:rsidR="00860FE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60FE3" w:rsidRDefault="00160CFE">
      <w:pPr>
        <w:pStyle w:val="ConsPlusNormal"/>
        <w:keepNext/>
        <w:keepLines/>
        <w:ind w:right="5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8" w:name="_Toc114921406"/>
      <w:bookmarkStart w:id="9" w:name="_Toc125109089"/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 xml:space="preserve">3. </w:t>
      </w:r>
      <w:bookmarkEnd w:id="8"/>
      <w:r>
        <w:rPr>
          <w:rFonts w:ascii="Times New Roman" w:eastAsia="Times New Roman" w:hAnsi="Times New Roman" w:cs="Times New Roman"/>
          <w:b/>
          <w:szCs w:val="24"/>
          <w:lang w:eastAsia="ru-RU"/>
        </w:rPr>
        <w:t>Условия реализации программы общеобразовательной дисциплины</w:t>
      </w:r>
      <w:bookmarkEnd w:id="9"/>
    </w:p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860FE3" w:rsidRDefault="00160CFE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3.1. Для реализации программы дисциплины должны быть предусмотрены</w:t>
      </w: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следующие специальные помещения:</w:t>
      </w:r>
      <w:r>
        <w:rPr>
          <w:rFonts w:ascii="Times New Roman" w:hAnsi="Times New Roman" w:cs="Times New Roman"/>
          <w:szCs w:val="24"/>
        </w:rPr>
        <w:t xml:space="preserve"> наличия учебного кабинета «Географии»</w:t>
      </w:r>
    </w:p>
    <w:p w:rsidR="00860FE3" w:rsidRDefault="00160CF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Оборудование учебного кабинета: </w:t>
      </w:r>
    </w:p>
    <w:p w:rsidR="00860FE3" w:rsidRDefault="00160CFE">
      <w:pPr>
        <w:pStyle w:val="af"/>
        <w:numPr>
          <w:ilvl w:val="0"/>
          <w:numId w:val="6"/>
        </w:numPr>
        <w:spacing w:before="0" w:line="276" w:lineRule="auto"/>
        <w:jc w:val="both"/>
      </w:pPr>
      <w:r>
        <w:t>посадочные места по количеству обучающихся;</w:t>
      </w:r>
    </w:p>
    <w:p w:rsidR="00860FE3" w:rsidRDefault="00160CFE">
      <w:pPr>
        <w:pStyle w:val="af"/>
        <w:numPr>
          <w:ilvl w:val="0"/>
          <w:numId w:val="6"/>
        </w:numPr>
        <w:spacing w:before="0" w:line="276" w:lineRule="auto"/>
        <w:jc w:val="both"/>
      </w:pPr>
      <w:r>
        <w:t>рабочее место преподавателя.</w:t>
      </w:r>
    </w:p>
    <w:p w:rsidR="00860FE3" w:rsidRDefault="00160CF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Технические средства обучения: </w:t>
      </w: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компьютер с лицензионным программным обеспечением, мультимедиа, проектор. </w:t>
      </w:r>
    </w:p>
    <w:p w:rsidR="00860FE3" w:rsidRDefault="00160CF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Оборудование лаборатории и рабочих мест лаборатории: </w:t>
      </w: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1.Комплект учебно-наглядных пособий:</w:t>
      </w:r>
    </w:p>
    <w:p w:rsidR="00860FE3" w:rsidRDefault="00160CFE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атлас мира</w:t>
      </w:r>
    </w:p>
    <w:p w:rsidR="00860FE3" w:rsidRDefault="00160CFE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контурные карты</w:t>
      </w:r>
    </w:p>
    <w:p w:rsidR="00860FE3" w:rsidRDefault="00160CFE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карта мира</w:t>
      </w: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2.Комплект электронных пособий:</w:t>
      </w: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Развивающие фильмы: «Глобальное потепление», «Транссибирский экспресс», «Циклопические постройки мира», «Путешествие по Австралии» и др.</w:t>
      </w:r>
    </w:p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860FE3" w:rsidRDefault="00160CFE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3.2. Информационное обеспечение реализации программы</w:t>
      </w:r>
    </w:p>
    <w:p w:rsidR="00860FE3" w:rsidRDefault="00860FE3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pacing w:val="-2"/>
          <w:szCs w:val="24"/>
        </w:rPr>
      </w:pPr>
    </w:p>
    <w:p w:rsidR="00860FE3" w:rsidRDefault="00160C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bookmarkStart w:id="10" w:name="_Hlk120782426"/>
      <w:r>
        <w:rPr>
          <w:rFonts w:ascii="Times New Roman" w:eastAsia="Times New Roman" w:hAnsi="Times New Roman" w:cs="Times New Roman"/>
          <w:szCs w:val="24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860FE3" w:rsidRDefault="00160C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2. </w:t>
      </w:r>
      <w:bookmarkStart w:id="11" w:name="_Hlk120781305"/>
      <w:bookmarkStart w:id="12" w:name="_Hlk120780419"/>
      <w:bookmarkStart w:id="13" w:name="_Hlk120781324"/>
      <w:bookmarkStart w:id="14" w:name="_Hlk120716574"/>
      <w:r>
        <w:rPr>
          <w:rFonts w:ascii="Times New Roman" w:eastAsia="Times New Roman" w:hAnsi="Times New Roman" w:cs="Times New Roman"/>
          <w:szCs w:val="24"/>
        </w:rPr>
        <w:t>Рекомендуемые печатные издания по реализации общеобразовательной</w:t>
      </w:r>
      <w:bookmarkEnd w:id="11"/>
      <w:r>
        <w:rPr>
          <w:rFonts w:ascii="Times New Roman" w:eastAsia="Times New Roman" w:hAnsi="Times New Roman" w:cs="Times New Roman"/>
          <w:szCs w:val="24"/>
        </w:rPr>
        <w:t xml:space="preserve"> дисциплины</w:t>
      </w:r>
      <w:bookmarkEnd w:id="12"/>
      <w:r>
        <w:rPr>
          <w:rFonts w:ascii="Times New Roman" w:eastAsia="Times New Roman" w:hAnsi="Times New Roman" w:cs="Times New Roman"/>
          <w:szCs w:val="24"/>
        </w:rPr>
        <w:t xml:space="preserve"> </w:t>
      </w:r>
      <w:bookmarkEnd w:id="13"/>
      <w:r>
        <w:rPr>
          <w:rFonts w:ascii="Times New Roman" w:eastAsia="Times New Roman" w:hAnsi="Times New Roman" w:cs="Times New Roman"/>
          <w:szCs w:val="24"/>
        </w:rPr>
        <w:t>представлены в методических рекомендациях по организации обучения</w:t>
      </w:r>
      <w:bookmarkEnd w:id="10"/>
      <w:bookmarkEnd w:id="14"/>
      <w:r>
        <w:rPr>
          <w:rFonts w:ascii="Times New Roman" w:eastAsia="Times New Roman" w:hAnsi="Times New Roman" w:cs="Times New Roman"/>
          <w:szCs w:val="24"/>
        </w:rPr>
        <w:t>.</w:t>
      </w:r>
    </w:p>
    <w:p w:rsidR="00860FE3" w:rsidRDefault="00860FE3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860FE3" w:rsidRDefault="00160C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Основные источники: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1. Баранчиков Е.В. География: учебник для студ. учреждений сред. проф. образования. – 8-е изд., испр. — М., Издательский центр «Академия», 2021.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Козаренко А.Е., Шульгина О.В., Самусенко Д.Н. География. - Инфра-М, 2020. – 313 с.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Юрайт, 2020. — 372 с. — (Профессиональное образование). — </w:t>
      </w:r>
      <w:r>
        <w:rPr>
          <w:rFonts w:ascii="Times New Roman" w:hAnsi="Times New Roman" w:cs="Times New Roman"/>
          <w:color w:val="000000"/>
          <w:szCs w:val="24"/>
          <w:lang w:val="en-US"/>
        </w:rPr>
        <w:t>ISBN</w:t>
      </w:r>
      <w:r>
        <w:rPr>
          <w:rFonts w:ascii="Times New Roman" w:hAnsi="Times New Roman" w:cs="Times New Roman"/>
          <w:color w:val="000000"/>
          <w:szCs w:val="24"/>
        </w:rPr>
        <w:t xml:space="preserve"> 978-5-534-12383-8. — Текст: электронный // Образовательная платформа Юрайт [сайт]. — </w:t>
      </w:r>
      <w:r>
        <w:rPr>
          <w:rFonts w:ascii="Times New Roman" w:hAnsi="Times New Roman" w:cs="Times New Roman"/>
          <w:color w:val="000000"/>
          <w:szCs w:val="24"/>
          <w:lang w:val="en-US"/>
        </w:rPr>
        <w:t>URL</w:t>
      </w:r>
      <w:r>
        <w:rPr>
          <w:rFonts w:ascii="Times New Roman" w:hAnsi="Times New Roman" w:cs="Times New Roman"/>
          <w:color w:val="000000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urait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bcode</w:t>
      </w:r>
      <w:r>
        <w:rPr>
          <w:rFonts w:ascii="Times New Roman" w:hAnsi="Times New Roman" w:cs="Times New Roman"/>
          <w:color w:val="000000"/>
          <w:szCs w:val="24"/>
        </w:rPr>
        <w:t xml:space="preserve">/458702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Лобжанидзе А.А. География: учебник для СПО. - ООО «Профобразование», Саратов, 2019. – 213 с. - </w:t>
      </w:r>
      <w:r>
        <w:rPr>
          <w:rFonts w:ascii="Times New Roman" w:hAnsi="Times New Roman" w:cs="Times New Roman"/>
          <w:color w:val="000000"/>
          <w:szCs w:val="24"/>
          <w:lang w:val="en-US"/>
        </w:rPr>
        <w:t>ISBN</w:t>
      </w:r>
      <w:r>
        <w:rPr>
          <w:rFonts w:ascii="Times New Roman" w:hAnsi="Times New Roman" w:cs="Times New Roman"/>
          <w:color w:val="000000"/>
          <w:szCs w:val="24"/>
        </w:rPr>
        <w:t xml:space="preserve">: 978-5-4488-0571-4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5. Лукьянова Н. С. География. – М.: КноРус, 2022. – 234 с. </w:t>
      </w:r>
    </w:p>
    <w:p w:rsidR="00860FE3" w:rsidRDefault="00860FE3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Дополнительные источники: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1. Баранчиков Е.В., Петрусюк О.А. География. Практикум: учебное пособие для студ. учреждений сред. проф. образования. - 3-е изд. стер. — М., Издательский центр «Академия», 2020.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География: журнал. — М.: Издательский дом «Первое сентября».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География в школе: научно-методический журнал. — М.: Издательство «Школьная пресса».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География и экология в школе </w:t>
      </w:r>
      <w:r>
        <w:rPr>
          <w:rFonts w:ascii="Times New Roman" w:hAnsi="Times New Roman" w:cs="Times New Roman"/>
          <w:color w:val="000000"/>
          <w:szCs w:val="24"/>
          <w:lang w:val="en-US"/>
        </w:rPr>
        <w:t>XXI</w:t>
      </w:r>
      <w:r>
        <w:rPr>
          <w:rFonts w:ascii="Times New Roman" w:hAnsi="Times New Roman" w:cs="Times New Roman"/>
          <w:color w:val="000000"/>
          <w:szCs w:val="24"/>
        </w:rPr>
        <w:t xml:space="preserve"> века: научно-методический журнал. — М.: Издательский дом «Школа-Пресс 1». </w:t>
      </w:r>
    </w:p>
    <w:p w:rsidR="00860FE3" w:rsidRDefault="00160CFE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lastRenderedPageBreak/>
        <w:t>5. География/ М.С. Куклис. — Москва: Эксмо, 2024. — 192 с. — (Наглядный школьный курс: удобно и понятно).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6. Гладкий Ю.Н., Николина В.В. География (базовый уровень). 10 класс. — М., «Просвещение», 2022.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7. Гладкий Ю.Н., Николина В.В. География (базовый уровень). — 11 класс. — М., «Просвещение», 2022.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8. Домогацких Е.М., Алексеевский Н.И. География: в 2 ч. 10—11 классы. — М. «Русское слово», 2021.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9. Кузнецов А.П., Ким Э.В. География (базовый уровень). 10—11 классы. Учебник — М., ДРОФА, корпорация «Российский учебник», 2019.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 Максаковский В.П. География (базовый уровень). 10—11 классы. — М., «Просвещение», 2018.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11. Новая географическая картина мира. Ч. 1: учебное пособие / под ред. В. А. Колосова, Д. В. Зайца. — М.: Дрофа, 2020. — 319 с.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12. Новая географическая картина мира. Ч. 2: учебное пособие / под ред. В. А. Колосова, Д. В. Зайца. — М.: Дрофа, 2020. — 287 с.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13. Петрусюк О.А. География. Контрольные задания: учебное пособие студ. учреждений сред.проф. образования. – 2 изд., стер. — М., Издательский центр «Академия», 2018.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14. Холина В.Н. География (углубленный уровень). 10 класс. — М., ДРОФА, 2021.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15. Холина В.Н. География (углубленный уровень). — 11 класс. — М., ДРОФА, 2021. </w:t>
      </w:r>
    </w:p>
    <w:p w:rsidR="00860FE3" w:rsidRDefault="00860FE3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Интернет-ресурсы: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rgo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 - сайт Русского Географического общества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rosstat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gov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Федеральная служба государственной статистики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school</w:t>
      </w:r>
      <w:r>
        <w:rPr>
          <w:rFonts w:ascii="Times New Roman" w:hAnsi="Times New Roman" w:cs="Times New Roman"/>
          <w:color w:val="000000"/>
          <w:szCs w:val="24"/>
        </w:rPr>
        <w:t>-</w:t>
      </w:r>
      <w:r>
        <w:rPr>
          <w:rFonts w:ascii="Times New Roman" w:hAnsi="Times New Roman" w:cs="Times New Roman"/>
          <w:color w:val="000000"/>
          <w:szCs w:val="24"/>
          <w:lang w:val="en-US"/>
        </w:rPr>
        <w:t>collection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edu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 - «Единая коллекции цифровых образовательных ресурсов»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nationalatlas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Национальный Атлас России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krugosvet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countries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htm</w:t>
      </w:r>
      <w:r>
        <w:rPr>
          <w:rFonts w:ascii="Times New Roman" w:hAnsi="Times New Roman" w:cs="Times New Roman"/>
          <w:color w:val="000000"/>
          <w:szCs w:val="24"/>
        </w:rPr>
        <w:t xml:space="preserve"> - Энциклопедия Кругосвет. Справочник по странам мира и регионам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6.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sci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aha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RUS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waa</w:t>
      </w:r>
      <w:r>
        <w:rPr>
          <w:rFonts w:ascii="Times New Roman" w:hAnsi="Times New Roman" w:cs="Times New Roman"/>
          <w:color w:val="000000"/>
          <w:szCs w:val="24"/>
        </w:rPr>
        <w:t>__.</w:t>
      </w:r>
      <w:r>
        <w:rPr>
          <w:rFonts w:ascii="Times New Roman" w:hAnsi="Times New Roman" w:cs="Times New Roman"/>
          <w:color w:val="000000"/>
          <w:szCs w:val="24"/>
          <w:lang w:val="en-US"/>
        </w:rPr>
        <w:t>htm</w:t>
      </w:r>
      <w:r>
        <w:rPr>
          <w:rFonts w:ascii="Times New Roman" w:hAnsi="Times New Roman" w:cs="Times New Roman"/>
          <w:color w:val="000000"/>
          <w:szCs w:val="24"/>
        </w:rPr>
        <w:t xml:space="preserve"> - Россия как система. Комплексный аналитический </w:t>
      </w:r>
      <w:r>
        <w:rPr>
          <w:rFonts w:ascii="Times New Roman" w:hAnsi="Times New Roman" w:cs="Times New Roman"/>
          <w:color w:val="000000"/>
          <w:szCs w:val="24"/>
          <w:lang w:val="en-US"/>
        </w:rPr>
        <w:t>web</w:t>
      </w:r>
      <w:r>
        <w:rPr>
          <w:rFonts w:ascii="Times New Roman" w:hAnsi="Times New Roman" w:cs="Times New Roman"/>
          <w:color w:val="000000"/>
          <w:szCs w:val="24"/>
        </w:rPr>
        <w:t xml:space="preserve">-атлас (общая информация, аналитический материал, картосхемы, приложения)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7.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unstats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un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org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unsd</w:t>
      </w:r>
      <w:r>
        <w:rPr>
          <w:rFonts w:ascii="Times New Roman" w:hAnsi="Times New Roman" w:cs="Times New Roman"/>
          <w:color w:val="000000"/>
          <w:szCs w:val="24"/>
        </w:rPr>
        <w:t xml:space="preserve">/ - Статистическая база данных ООН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8.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priroda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Национальный портал «Природа России»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9.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ocean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сайт Института океанологии им. П.П. Ширшова Российской академии наук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geo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historic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Страны мира: географический справочник </w:t>
      </w:r>
    </w:p>
    <w:p w:rsidR="00860FE3" w:rsidRDefault="00160CFE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11.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kontur</w:t>
      </w:r>
      <w:r>
        <w:rPr>
          <w:rFonts w:ascii="Times New Roman" w:hAnsi="Times New Roman" w:cs="Times New Roman"/>
          <w:color w:val="000000"/>
          <w:szCs w:val="24"/>
        </w:rPr>
        <w:t>-</w:t>
      </w:r>
      <w:r>
        <w:rPr>
          <w:rFonts w:ascii="Times New Roman" w:hAnsi="Times New Roman" w:cs="Times New Roman"/>
          <w:color w:val="000000"/>
          <w:szCs w:val="24"/>
          <w:lang w:val="en-US"/>
        </w:rPr>
        <w:t>map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Контурные карты по географии и истории </w:t>
      </w:r>
    </w:p>
    <w:p w:rsidR="00860FE3" w:rsidRDefault="00860FE3">
      <w:pPr>
        <w:pStyle w:val="ConsPlusNormal"/>
        <w:rPr>
          <w:rFonts w:ascii="Segoe UI"/>
          <w:color w:val="000000"/>
          <w:sz w:val="18"/>
        </w:rPr>
      </w:pPr>
    </w:p>
    <w:p w:rsidR="00860FE3" w:rsidRDefault="00860FE3">
      <w:pPr>
        <w:pStyle w:val="ConsPlusNormal"/>
        <w:rPr>
          <w:rFonts w:ascii="Segoe UI"/>
          <w:color w:val="000000"/>
          <w:sz w:val="18"/>
        </w:rPr>
      </w:pPr>
    </w:p>
    <w:p w:rsidR="00860FE3" w:rsidRDefault="00860FE3">
      <w:pPr>
        <w:pStyle w:val="ConsPlusNormal"/>
        <w:ind w:firstLine="708"/>
        <w:rPr>
          <w:rFonts w:ascii="Segoe UI"/>
          <w:color w:val="000000"/>
          <w:sz w:val="18"/>
        </w:rPr>
      </w:pPr>
    </w:p>
    <w:p w:rsidR="00860FE3" w:rsidRDefault="00860FE3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860FE3" w:rsidRDefault="00160CFE">
      <w:pPr>
        <w:pStyle w:val="ConsPlusNormal"/>
        <w:keepNext/>
        <w:keepLines/>
        <w:ind w:right="5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15" w:name="_Toc114921407"/>
      <w:bookmarkStart w:id="16" w:name="_Toc125109090"/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4. Контроль и оценка результатов освоения общеобразовательной дисциплины</w:t>
      </w:r>
      <w:bookmarkEnd w:id="15"/>
      <w:bookmarkEnd w:id="16"/>
    </w:p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860FE3" w:rsidRDefault="00160CFE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</w:rPr>
        <w:t>Контроль и оценка</w:t>
      </w:r>
      <w:r>
        <w:rPr>
          <w:rFonts w:ascii="Times New Roman" w:hAnsi="Times New Roman" w:cs="Times New Roman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>
        <w:rPr>
          <w:rFonts w:ascii="Times New Roman" w:hAnsi="Times New Roman" w:cs="Times New Roman"/>
          <w:szCs w:val="24"/>
          <w:lang w:eastAsia="ru-RU"/>
        </w:rPr>
        <w:t>.</w:t>
      </w:r>
    </w:p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9"/>
        <w:gridCol w:w="3685"/>
      </w:tblGrid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Общая/профессиональная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Тип оценочных мероприятий</w:t>
            </w:r>
          </w:p>
        </w:tc>
      </w:tr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1, Тема 1.1 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2.1 - 2.3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4, Темы 4.1 – 4.2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5.2 – 5.3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Темы 6.1 – 6.5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 Тестирование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 Кейс задания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 Географический диктант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4. Устный опрос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5. Фронтальный письменный опрос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6. Эссе, доклады, рефераты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7. Оценка составленных презентаций по темам раздела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8. Оценка работы с картами атласа мира, заполнение контурных карт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9. Контрольная работа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10. Оценка самостоятельно выполненных заданий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11. Дифференцированный зачет проводится в форме тестирования</w:t>
            </w:r>
          </w:p>
        </w:tc>
      </w:tr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2.1 - 2.3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4, Темы 4.1 – 4.2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Темы 6.1 – 6.5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FE3" w:rsidRDefault="00860FE3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1.3; 1.4.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2.1 - 2.6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Темы 6.1 – 6.5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FE3" w:rsidRDefault="00860FE3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FE3" w:rsidRDefault="00860FE3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– 2.3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Темы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FE3" w:rsidRDefault="00860FE3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– 2.3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FE3" w:rsidRDefault="00860FE3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2, Темы 2.1 – 2.3 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FE3" w:rsidRDefault="00860FE3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4, Темы 4.1 – 4.2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0FE3" w:rsidRDefault="00860FE3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860FE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ПК 3.2</w:t>
            </w:r>
          </w:p>
          <w:p w:rsidR="00860FE3" w:rsidRDefault="00860FE3">
            <w:pPr>
              <w:pStyle w:val="ConsPlusNormal"/>
              <w:jc w:val="both"/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Профессионально-ориентированное содержание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860FE3" w:rsidRDefault="00160CFE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Тема 6.5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E3" w:rsidRDefault="00860FE3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860FE3" w:rsidRDefault="00860FE3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sectPr w:rsidR="00860FE3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15A" w:rsidRDefault="0077615A">
      <w:pPr>
        <w:pStyle w:val="ConsPlusNormal"/>
      </w:pPr>
      <w:r>
        <w:separator/>
      </w:r>
    </w:p>
  </w:endnote>
  <w:endnote w:type="continuationSeparator" w:id="0">
    <w:p w:rsidR="0077615A" w:rsidRDefault="0077615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00000000" w:usb1="1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E3" w:rsidRDefault="00160CFE">
    <w:pPr>
      <w:pStyle w:val="1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3</w:t>
    </w:r>
    <w:r>
      <w:fldChar w:fldCharType="end"/>
    </w:r>
  </w:p>
  <w:p w:rsidR="00860FE3" w:rsidRDefault="00860FE3">
    <w:pPr>
      <w:pStyle w:val="1a"/>
      <w:ind w:right="360"/>
    </w:pPr>
  </w:p>
  <w:p w:rsidR="00860FE3" w:rsidRDefault="00860FE3">
    <w:pPr>
      <w:pStyle w:val="ConsPlusNorma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E3" w:rsidRDefault="00160CFE">
    <w:pPr>
      <w:pStyle w:val="1a"/>
      <w:framePr w:wrap="around" w:vAnchor="text" w:hAnchor="margin" w:xAlign="right" w:y="1"/>
      <w:jc w:val="center"/>
    </w:pPr>
    <w:r>
      <w:fldChar w:fldCharType="begin"/>
    </w:r>
    <w:r>
      <w:instrText xml:space="preserve">PAGE  </w:instrText>
    </w:r>
    <w:r>
      <w:fldChar w:fldCharType="separate"/>
    </w:r>
    <w:r w:rsidR="00F311FE">
      <w:rPr>
        <w:noProof/>
      </w:rPr>
      <w:t>3</w:t>
    </w:r>
    <w:r>
      <w:fldChar w:fldCharType="end"/>
    </w:r>
  </w:p>
  <w:p w:rsidR="00860FE3" w:rsidRDefault="00860FE3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E3" w:rsidRDefault="00160CFE">
    <w:pPr>
      <w:pStyle w:val="1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860FE3" w:rsidRDefault="00860FE3">
    <w:pPr>
      <w:pStyle w:val="1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E3" w:rsidRDefault="00160CFE">
    <w:pPr>
      <w:pStyle w:val="1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F311FE">
      <w:rPr>
        <w:noProof/>
      </w:rPr>
      <w:t>32</w:t>
    </w:r>
    <w:r>
      <w:fldChar w:fldCharType="end"/>
    </w:r>
  </w:p>
  <w:p w:rsidR="00860FE3" w:rsidRDefault="00860FE3">
    <w:pPr>
      <w:pStyle w:val="1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15A" w:rsidRDefault="0077615A">
      <w:pPr>
        <w:pStyle w:val="ConsPlusNormal"/>
      </w:pPr>
      <w:r>
        <w:separator/>
      </w:r>
    </w:p>
  </w:footnote>
  <w:footnote w:type="continuationSeparator" w:id="0">
    <w:p w:rsidR="0077615A" w:rsidRDefault="0077615A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E3" w:rsidRDefault="00860FE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D76"/>
    <w:multiLevelType w:val="hybridMultilevel"/>
    <w:tmpl w:val="A7562882"/>
    <w:lvl w:ilvl="0" w:tplc="4B345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C3E71C8" w:tentative="1">
      <w:start w:val="1"/>
      <w:numFmt w:val="lowerLetter"/>
      <w:lvlText w:val="%2."/>
      <w:lvlJc w:val="left"/>
      <w:pPr>
        <w:ind w:left="1440" w:hanging="360"/>
      </w:pPr>
    </w:lvl>
    <w:lvl w:ilvl="2" w:tplc="8D1E5D26" w:tentative="1">
      <w:start w:val="1"/>
      <w:numFmt w:val="lowerRoman"/>
      <w:lvlText w:val="%3."/>
      <w:lvlJc w:val="right"/>
      <w:pPr>
        <w:ind w:left="2160" w:hanging="180"/>
      </w:pPr>
    </w:lvl>
    <w:lvl w:ilvl="3" w:tplc="E84EBEC0" w:tentative="1">
      <w:start w:val="1"/>
      <w:numFmt w:val="decimal"/>
      <w:lvlText w:val="%4."/>
      <w:lvlJc w:val="left"/>
      <w:pPr>
        <w:ind w:left="2880" w:hanging="360"/>
      </w:pPr>
    </w:lvl>
    <w:lvl w:ilvl="4" w:tplc="5E928564" w:tentative="1">
      <w:start w:val="1"/>
      <w:numFmt w:val="lowerLetter"/>
      <w:lvlText w:val="%5."/>
      <w:lvlJc w:val="left"/>
      <w:pPr>
        <w:ind w:left="3600" w:hanging="360"/>
      </w:pPr>
    </w:lvl>
    <w:lvl w:ilvl="5" w:tplc="ECEA6B74" w:tentative="1">
      <w:start w:val="1"/>
      <w:numFmt w:val="lowerRoman"/>
      <w:lvlText w:val="%6."/>
      <w:lvlJc w:val="right"/>
      <w:pPr>
        <w:ind w:left="4320" w:hanging="180"/>
      </w:pPr>
    </w:lvl>
    <w:lvl w:ilvl="6" w:tplc="CDAE1A88" w:tentative="1">
      <w:start w:val="1"/>
      <w:numFmt w:val="decimal"/>
      <w:lvlText w:val="%7."/>
      <w:lvlJc w:val="left"/>
      <w:pPr>
        <w:ind w:left="5040" w:hanging="360"/>
      </w:pPr>
    </w:lvl>
    <w:lvl w:ilvl="7" w:tplc="1A163B1C" w:tentative="1">
      <w:start w:val="1"/>
      <w:numFmt w:val="lowerLetter"/>
      <w:lvlText w:val="%8."/>
      <w:lvlJc w:val="left"/>
      <w:pPr>
        <w:ind w:left="5760" w:hanging="360"/>
      </w:pPr>
    </w:lvl>
    <w:lvl w:ilvl="8" w:tplc="339419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657"/>
    <w:multiLevelType w:val="hybridMultilevel"/>
    <w:tmpl w:val="85A0E8D8"/>
    <w:lvl w:ilvl="0" w:tplc="5A422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A2C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6E5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2D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CA7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7CAD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411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8645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3C9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75C7A"/>
    <w:multiLevelType w:val="hybridMultilevel"/>
    <w:tmpl w:val="F7867E72"/>
    <w:lvl w:ilvl="0" w:tplc="3CAE4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18F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048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2CB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2F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E25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122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4A0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2622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90BF4"/>
    <w:multiLevelType w:val="hybridMultilevel"/>
    <w:tmpl w:val="8286D67E"/>
    <w:lvl w:ilvl="0" w:tplc="16FC418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8B4C85DA" w:tentative="1">
      <w:start w:val="1"/>
      <w:numFmt w:val="lowerLetter"/>
      <w:lvlText w:val="%2."/>
      <w:lvlJc w:val="left"/>
      <w:pPr>
        <w:ind w:left="1440" w:hanging="360"/>
      </w:pPr>
    </w:lvl>
    <w:lvl w:ilvl="2" w:tplc="8E6892B0" w:tentative="1">
      <w:start w:val="1"/>
      <w:numFmt w:val="lowerRoman"/>
      <w:lvlText w:val="%3."/>
      <w:lvlJc w:val="right"/>
      <w:pPr>
        <w:ind w:left="2160" w:hanging="180"/>
      </w:pPr>
    </w:lvl>
    <w:lvl w:ilvl="3" w:tplc="E578E992" w:tentative="1">
      <w:start w:val="1"/>
      <w:numFmt w:val="decimal"/>
      <w:lvlText w:val="%4."/>
      <w:lvlJc w:val="left"/>
      <w:pPr>
        <w:ind w:left="2880" w:hanging="360"/>
      </w:pPr>
    </w:lvl>
    <w:lvl w:ilvl="4" w:tplc="1E980EAE" w:tentative="1">
      <w:start w:val="1"/>
      <w:numFmt w:val="lowerLetter"/>
      <w:lvlText w:val="%5."/>
      <w:lvlJc w:val="left"/>
      <w:pPr>
        <w:ind w:left="3600" w:hanging="360"/>
      </w:pPr>
    </w:lvl>
    <w:lvl w:ilvl="5" w:tplc="A3F22788" w:tentative="1">
      <w:start w:val="1"/>
      <w:numFmt w:val="lowerRoman"/>
      <w:lvlText w:val="%6."/>
      <w:lvlJc w:val="right"/>
      <w:pPr>
        <w:ind w:left="4320" w:hanging="180"/>
      </w:pPr>
    </w:lvl>
    <w:lvl w:ilvl="6" w:tplc="E54049B6" w:tentative="1">
      <w:start w:val="1"/>
      <w:numFmt w:val="decimal"/>
      <w:lvlText w:val="%7."/>
      <w:lvlJc w:val="left"/>
      <w:pPr>
        <w:ind w:left="5040" w:hanging="360"/>
      </w:pPr>
    </w:lvl>
    <w:lvl w:ilvl="7" w:tplc="2AC088E0" w:tentative="1">
      <w:start w:val="1"/>
      <w:numFmt w:val="lowerLetter"/>
      <w:lvlText w:val="%8."/>
      <w:lvlJc w:val="left"/>
      <w:pPr>
        <w:ind w:left="5760" w:hanging="360"/>
      </w:pPr>
    </w:lvl>
    <w:lvl w:ilvl="8" w:tplc="91FAA9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729AE"/>
    <w:multiLevelType w:val="multilevel"/>
    <w:tmpl w:val="8B56E4DC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5" w15:restartNumberingAfterBreak="0">
    <w:nsid w:val="4FEC49FB"/>
    <w:multiLevelType w:val="hybridMultilevel"/>
    <w:tmpl w:val="D63E89C4"/>
    <w:lvl w:ilvl="0" w:tplc="B2F27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7A1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40F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FC9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BCB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1E78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EE1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882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E7F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A6A81"/>
    <w:multiLevelType w:val="hybridMultilevel"/>
    <w:tmpl w:val="4B7C23DC"/>
    <w:lvl w:ilvl="0" w:tplc="33EE9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34D2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32BE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643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524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A62D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9E18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EA86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58F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A512D"/>
    <w:multiLevelType w:val="hybridMultilevel"/>
    <w:tmpl w:val="FABC9182"/>
    <w:lvl w:ilvl="0" w:tplc="C2FCE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EA2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444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40B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409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7E1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8E76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DE6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362F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9032C"/>
    <w:multiLevelType w:val="hybridMultilevel"/>
    <w:tmpl w:val="D74E5504"/>
    <w:lvl w:ilvl="0" w:tplc="026AD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26A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5A2B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C0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526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4C7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7838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A0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62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7BF"/>
    <w:rsid w:val="00000277"/>
    <w:rsid w:val="000044A0"/>
    <w:rsid w:val="00012DEA"/>
    <w:rsid w:val="0001377E"/>
    <w:rsid w:val="0002007C"/>
    <w:rsid w:val="000219D6"/>
    <w:rsid w:val="00023D16"/>
    <w:rsid w:val="00024544"/>
    <w:rsid w:val="0002515F"/>
    <w:rsid w:val="000262EB"/>
    <w:rsid w:val="00030D4D"/>
    <w:rsid w:val="0003445C"/>
    <w:rsid w:val="0003627D"/>
    <w:rsid w:val="000403C2"/>
    <w:rsid w:val="00042397"/>
    <w:rsid w:val="000528EE"/>
    <w:rsid w:val="00057EBF"/>
    <w:rsid w:val="000665A9"/>
    <w:rsid w:val="00071EA8"/>
    <w:rsid w:val="00073188"/>
    <w:rsid w:val="000748E2"/>
    <w:rsid w:val="0008233B"/>
    <w:rsid w:val="000A53CF"/>
    <w:rsid w:val="000B2641"/>
    <w:rsid w:val="000B29D4"/>
    <w:rsid w:val="000B2D37"/>
    <w:rsid w:val="000B53C3"/>
    <w:rsid w:val="000C1260"/>
    <w:rsid w:val="000D67C6"/>
    <w:rsid w:val="000E62E6"/>
    <w:rsid w:val="000E6FAB"/>
    <w:rsid w:val="000E7172"/>
    <w:rsid w:val="000F2529"/>
    <w:rsid w:val="00103E1C"/>
    <w:rsid w:val="0010481A"/>
    <w:rsid w:val="0011039E"/>
    <w:rsid w:val="001167EB"/>
    <w:rsid w:val="0012674A"/>
    <w:rsid w:val="00130433"/>
    <w:rsid w:val="00134296"/>
    <w:rsid w:val="001364EA"/>
    <w:rsid w:val="001462A3"/>
    <w:rsid w:val="00154069"/>
    <w:rsid w:val="0015557B"/>
    <w:rsid w:val="001601E4"/>
    <w:rsid w:val="00160CFE"/>
    <w:rsid w:val="00161D3A"/>
    <w:rsid w:val="0017391C"/>
    <w:rsid w:val="00194BA1"/>
    <w:rsid w:val="001971A7"/>
    <w:rsid w:val="001974CB"/>
    <w:rsid w:val="001A2E1D"/>
    <w:rsid w:val="001A3D17"/>
    <w:rsid w:val="001A6124"/>
    <w:rsid w:val="001C1B5B"/>
    <w:rsid w:val="001C2875"/>
    <w:rsid w:val="001C2EB3"/>
    <w:rsid w:val="001D38A3"/>
    <w:rsid w:val="001D5026"/>
    <w:rsid w:val="001D6AC5"/>
    <w:rsid w:val="001E2946"/>
    <w:rsid w:val="001E6203"/>
    <w:rsid w:val="001E6582"/>
    <w:rsid w:val="001F6E2B"/>
    <w:rsid w:val="001F6FA0"/>
    <w:rsid w:val="0020133D"/>
    <w:rsid w:val="00202ABF"/>
    <w:rsid w:val="00202CDB"/>
    <w:rsid w:val="00203CC9"/>
    <w:rsid w:val="002075B1"/>
    <w:rsid w:val="002108D9"/>
    <w:rsid w:val="0021659C"/>
    <w:rsid w:val="002213D8"/>
    <w:rsid w:val="00223AE0"/>
    <w:rsid w:val="00231746"/>
    <w:rsid w:val="002338C7"/>
    <w:rsid w:val="00252362"/>
    <w:rsid w:val="00252C99"/>
    <w:rsid w:val="00262DC8"/>
    <w:rsid w:val="00266C93"/>
    <w:rsid w:val="00273D0E"/>
    <w:rsid w:val="002811F5"/>
    <w:rsid w:val="002863E2"/>
    <w:rsid w:val="0028668D"/>
    <w:rsid w:val="002939AE"/>
    <w:rsid w:val="002B00AC"/>
    <w:rsid w:val="002B319E"/>
    <w:rsid w:val="002B31C0"/>
    <w:rsid w:val="002B6581"/>
    <w:rsid w:val="002C3952"/>
    <w:rsid w:val="002C423B"/>
    <w:rsid w:val="002C7E89"/>
    <w:rsid w:val="002D03D7"/>
    <w:rsid w:val="002D2707"/>
    <w:rsid w:val="002D6592"/>
    <w:rsid w:val="002E2FC8"/>
    <w:rsid w:val="002E4B4F"/>
    <w:rsid w:val="002E73F4"/>
    <w:rsid w:val="002F12EA"/>
    <w:rsid w:val="003017B6"/>
    <w:rsid w:val="003019A7"/>
    <w:rsid w:val="0030543F"/>
    <w:rsid w:val="00311545"/>
    <w:rsid w:val="00324158"/>
    <w:rsid w:val="003249A2"/>
    <w:rsid w:val="00327717"/>
    <w:rsid w:val="00333D0F"/>
    <w:rsid w:val="00334A3E"/>
    <w:rsid w:val="00341024"/>
    <w:rsid w:val="00344F7B"/>
    <w:rsid w:val="0035489F"/>
    <w:rsid w:val="00392D5D"/>
    <w:rsid w:val="00395799"/>
    <w:rsid w:val="003A4C2E"/>
    <w:rsid w:val="003B3E4A"/>
    <w:rsid w:val="003B4438"/>
    <w:rsid w:val="003B6B01"/>
    <w:rsid w:val="003D65DB"/>
    <w:rsid w:val="003D76E2"/>
    <w:rsid w:val="003F43AB"/>
    <w:rsid w:val="00400575"/>
    <w:rsid w:val="00415E1A"/>
    <w:rsid w:val="00422BD0"/>
    <w:rsid w:val="00430912"/>
    <w:rsid w:val="00430C9C"/>
    <w:rsid w:val="0043218D"/>
    <w:rsid w:val="004340C2"/>
    <w:rsid w:val="00441E87"/>
    <w:rsid w:val="0045050B"/>
    <w:rsid w:val="0046072F"/>
    <w:rsid w:val="00465455"/>
    <w:rsid w:val="004667D8"/>
    <w:rsid w:val="00476E9D"/>
    <w:rsid w:val="004851A8"/>
    <w:rsid w:val="00486F46"/>
    <w:rsid w:val="004A3505"/>
    <w:rsid w:val="004A6152"/>
    <w:rsid w:val="004A77FA"/>
    <w:rsid w:val="004B2227"/>
    <w:rsid w:val="004B30A7"/>
    <w:rsid w:val="004C097F"/>
    <w:rsid w:val="004C7049"/>
    <w:rsid w:val="004D32EE"/>
    <w:rsid w:val="004D3AA8"/>
    <w:rsid w:val="004E357F"/>
    <w:rsid w:val="004E4E24"/>
    <w:rsid w:val="004E7FCB"/>
    <w:rsid w:val="004F51E0"/>
    <w:rsid w:val="0050296E"/>
    <w:rsid w:val="0051443D"/>
    <w:rsid w:val="005419DB"/>
    <w:rsid w:val="00541A48"/>
    <w:rsid w:val="00542128"/>
    <w:rsid w:val="005455E1"/>
    <w:rsid w:val="00553381"/>
    <w:rsid w:val="00553613"/>
    <w:rsid w:val="00597644"/>
    <w:rsid w:val="005B6299"/>
    <w:rsid w:val="005C039E"/>
    <w:rsid w:val="005C1080"/>
    <w:rsid w:val="005D2647"/>
    <w:rsid w:val="005D604F"/>
    <w:rsid w:val="005E467F"/>
    <w:rsid w:val="005F4430"/>
    <w:rsid w:val="005F7089"/>
    <w:rsid w:val="00606187"/>
    <w:rsid w:val="00607FA8"/>
    <w:rsid w:val="0061170D"/>
    <w:rsid w:val="006228BA"/>
    <w:rsid w:val="00624D81"/>
    <w:rsid w:val="00624E1F"/>
    <w:rsid w:val="00627711"/>
    <w:rsid w:val="006445DE"/>
    <w:rsid w:val="00647F40"/>
    <w:rsid w:val="00650F9E"/>
    <w:rsid w:val="0065546F"/>
    <w:rsid w:val="00661E58"/>
    <w:rsid w:val="006737C7"/>
    <w:rsid w:val="00673919"/>
    <w:rsid w:val="00673923"/>
    <w:rsid w:val="006805D2"/>
    <w:rsid w:val="006813B5"/>
    <w:rsid w:val="0068577E"/>
    <w:rsid w:val="006877A3"/>
    <w:rsid w:val="00692CA3"/>
    <w:rsid w:val="006A0755"/>
    <w:rsid w:val="006B7886"/>
    <w:rsid w:val="006C17F8"/>
    <w:rsid w:val="006C2B17"/>
    <w:rsid w:val="006C3AB1"/>
    <w:rsid w:val="006D08F9"/>
    <w:rsid w:val="006D1FE4"/>
    <w:rsid w:val="006D47A1"/>
    <w:rsid w:val="006E43EA"/>
    <w:rsid w:val="006E6074"/>
    <w:rsid w:val="006E6B94"/>
    <w:rsid w:val="006E7181"/>
    <w:rsid w:val="007003F2"/>
    <w:rsid w:val="00703EF8"/>
    <w:rsid w:val="00707C2F"/>
    <w:rsid w:val="0073174F"/>
    <w:rsid w:val="00743255"/>
    <w:rsid w:val="0074555C"/>
    <w:rsid w:val="00762C61"/>
    <w:rsid w:val="00763CC5"/>
    <w:rsid w:val="00764032"/>
    <w:rsid w:val="00770351"/>
    <w:rsid w:val="00772E19"/>
    <w:rsid w:val="0077615A"/>
    <w:rsid w:val="007A37FD"/>
    <w:rsid w:val="007A748A"/>
    <w:rsid w:val="007B1A76"/>
    <w:rsid w:val="007B41F0"/>
    <w:rsid w:val="007B75DF"/>
    <w:rsid w:val="007C1B8B"/>
    <w:rsid w:val="007C508F"/>
    <w:rsid w:val="007C64C2"/>
    <w:rsid w:val="007D24C9"/>
    <w:rsid w:val="007D68F6"/>
    <w:rsid w:val="007E08CE"/>
    <w:rsid w:val="007F01EE"/>
    <w:rsid w:val="007F45B1"/>
    <w:rsid w:val="007F6837"/>
    <w:rsid w:val="00804727"/>
    <w:rsid w:val="00814D4D"/>
    <w:rsid w:val="008178AD"/>
    <w:rsid w:val="00825253"/>
    <w:rsid w:val="008309D1"/>
    <w:rsid w:val="0083294F"/>
    <w:rsid w:val="00846FAC"/>
    <w:rsid w:val="00851781"/>
    <w:rsid w:val="00854FD2"/>
    <w:rsid w:val="00860442"/>
    <w:rsid w:val="00860FE3"/>
    <w:rsid w:val="00864882"/>
    <w:rsid w:val="00866F8E"/>
    <w:rsid w:val="0087739A"/>
    <w:rsid w:val="0088092A"/>
    <w:rsid w:val="0088267F"/>
    <w:rsid w:val="0088799A"/>
    <w:rsid w:val="00887F6F"/>
    <w:rsid w:val="00892D17"/>
    <w:rsid w:val="008956EB"/>
    <w:rsid w:val="00896583"/>
    <w:rsid w:val="00896C85"/>
    <w:rsid w:val="008B56FE"/>
    <w:rsid w:val="008E00EE"/>
    <w:rsid w:val="008E413E"/>
    <w:rsid w:val="008E6075"/>
    <w:rsid w:val="008F6DB4"/>
    <w:rsid w:val="0090156E"/>
    <w:rsid w:val="00901993"/>
    <w:rsid w:val="009205AD"/>
    <w:rsid w:val="00935906"/>
    <w:rsid w:val="00940D76"/>
    <w:rsid w:val="00957475"/>
    <w:rsid w:val="00967F68"/>
    <w:rsid w:val="00975544"/>
    <w:rsid w:val="00977EB3"/>
    <w:rsid w:val="009806C9"/>
    <w:rsid w:val="009815C5"/>
    <w:rsid w:val="00987D13"/>
    <w:rsid w:val="009913DD"/>
    <w:rsid w:val="00994149"/>
    <w:rsid w:val="0099572E"/>
    <w:rsid w:val="009A06BD"/>
    <w:rsid w:val="009A7C04"/>
    <w:rsid w:val="009C4066"/>
    <w:rsid w:val="009D384D"/>
    <w:rsid w:val="009D4C80"/>
    <w:rsid w:val="009F0A1E"/>
    <w:rsid w:val="00A0347B"/>
    <w:rsid w:val="00A0401F"/>
    <w:rsid w:val="00A11141"/>
    <w:rsid w:val="00A1313F"/>
    <w:rsid w:val="00A13651"/>
    <w:rsid w:val="00A21BA1"/>
    <w:rsid w:val="00A2529B"/>
    <w:rsid w:val="00A31D6E"/>
    <w:rsid w:val="00A36D95"/>
    <w:rsid w:val="00A378C4"/>
    <w:rsid w:val="00A40337"/>
    <w:rsid w:val="00A45235"/>
    <w:rsid w:val="00A53757"/>
    <w:rsid w:val="00A5678C"/>
    <w:rsid w:val="00A62D36"/>
    <w:rsid w:val="00A710D2"/>
    <w:rsid w:val="00A77CF6"/>
    <w:rsid w:val="00A838C5"/>
    <w:rsid w:val="00A848AF"/>
    <w:rsid w:val="00A84F98"/>
    <w:rsid w:val="00A914C1"/>
    <w:rsid w:val="00A92590"/>
    <w:rsid w:val="00AB684A"/>
    <w:rsid w:val="00AB6F48"/>
    <w:rsid w:val="00AC08B2"/>
    <w:rsid w:val="00AC0B17"/>
    <w:rsid w:val="00AC5AC7"/>
    <w:rsid w:val="00AC5D55"/>
    <w:rsid w:val="00AD59EF"/>
    <w:rsid w:val="00AE196E"/>
    <w:rsid w:val="00AE31FD"/>
    <w:rsid w:val="00AE4E73"/>
    <w:rsid w:val="00AE6925"/>
    <w:rsid w:val="00AE75F1"/>
    <w:rsid w:val="00AF7FB8"/>
    <w:rsid w:val="00B00FAA"/>
    <w:rsid w:val="00B02357"/>
    <w:rsid w:val="00B025CA"/>
    <w:rsid w:val="00B10B89"/>
    <w:rsid w:val="00B11431"/>
    <w:rsid w:val="00B1230A"/>
    <w:rsid w:val="00B147DC"/>
    <w:rsid w:val="00B15D8F"/>
    <w:rsid w:val="00B27F75"/>
    <w:rsid w:val="00B34B41"/>
    <w:rsid w:val="00B4703F"/>
    <w:rsid w:val="00B7722C"/>
    <w:rsid w:val="00B77454"/>
    <w:rsid w:val="00B84E3E"/>
    <w:rsid w:val="00B90118"/>
    <w:rsid w:val="00B9345F"/>
    <w:rsid w:val="00BA26C1"/>
    <w:rsid w:val="00BA3FE3"/>
    <w:rsid w:val="00BA5085"/>
    <w:rsid w:val="00BB4515"/>
    <w:rsid w:val="00BB5FD6"/>
    <w:rsid w:val="00BC026A"/>
    <w:rsid w:val="00BC5D36"/>
    <w:rsid w:val="00BD4E44"/>
    <w:rsid w:val="00BD5A53"/>
    <w:rsid w:val="00BE2DDC"/>
    <w:rsid w:val="00BF0A89"/>
    <w:rsid w:val="00BF1C67"/>
    <w:rsid w:val="00C014AF"/>
    <w:rsid w:val="00C05BC1"/>
    <w:rsid w:val="00C16675"/>
    <w:rsid w:val="00C21F57"/>
    <w:rsid w:val="00C26128"/>
    <w:rsid w:val="00C337C5"/>
    <w:rsid w:val="00C45E93"/>
    <w:rsid w:val="00C5061D"/>
    <w:rsid w:val="00C54BD5"/>
    <w:rsid w:val="00C704F8"/>
    <w:rsid w:val="00C74AE0"/>
    <w:rsid w:val="00C777DC"/>
    <w:rsid w:val="00C77C52"/>
    <w:rsid w:val="00C8675F"/>
    <w:rsid w:val="00C95BAB"/>
    <w:rsid w:val="00C96F2B"/>
    <w:rsid w:val="00CB068D"/>
    <w:rsid w:val="00CB1801"/>
    <w:rsid w:val="00CB72F9"/>
    <w:rsid w:val="00CB7500"/>
    <w:rsid w:val="00CB7BEE"/>
    <w:rsid w:val="00CC45C0"/>
    <w:rsid w:val="00CC5B83"/>
    <w:rsid w:val="00CC6CB4"/>
    <w:rsid w:val="00CD0937"/>
    <w:rsid w:val="00CD47B4"/>
    <w:rsid w:val="00CE00CF"/>
    <w:rsid w:val="00CE078C"/>
    <w:rsid w:val="00CE2FEF"/>
    <w:rsid w:val="00CE43DF"/>
    <w:rsid w:val="00CE55E5"/>
    <w:rsid w:val="00CF1875"/>
    <w:rsid w:val="00CF4C8A"/>
    <w:rsid w:val="00D05D9F"/>
    <w:rsid w:val="00D062A2"/>
    <w:rsid w:val="00D12640"/>
    <w:rsid w:val="00D12C88"/>
    <w:rsid w:val="00D21BF8"/>
    <w:rsid w:val="00D24EDA"/>
    <w:rsid w:val="00D35CFE"/>
    <w:rsid w:val="00D37CDE"/>
    <w:rsid w:val="00D41AB3"/>
    <w:rsid w:val="00D51D24"/>
    <w:rsid w:val="00D5521B"/>
    <w:rsid w:val="00D63F54"/>
    <w:rsid w:val="00D65B55"/>
    <w:rsid w:val="00D743CA"/>
    <w:rsid w:val="00D850A0"/>
    <w:rsid w:val="00D867CE"/>
    <w:rsid w:val="00D9556D"/>
    <w:rsid w:val="00D95744"/>
    <w:rsid w:val="00D957F9"/>
    <w:rsid w:val="00D96114"/>
    <w:rsid w:val="00DA7A8E"/>
    <w:rsid w:val="00DD1DFE"/>
    <w:rsid w:val="00DD443B"/>
    <w:rsid w:val="00DE1A2B"/>
    <w:rsid w:val="00DE2CFF"/>
    <w:rsid w:val="00DE3E16"/>
    <w:rsid w:val="00E06B82"/>
    <w:rsid w:val="00E1021C"/>
    <w:rsid w:val="00E21AFF"/>
    <w:rsid w:val="00E2450A"/>
    <w:rsid w:val="00E25DAF"/>
    <w:rsid w:val="00E36234"/>
    <w:rsid w:val="00E42721"/>
    <w:rsid w:val="00E42DEF"/>
    <w:rsid w:val="00E4484E"/>
    <w:rsid w:val="00E4569E"/>
    <w:rsid w:val="00E474DE"/>
    <w:rsid w:val="00E55A9E"/>
    <w:rsid w:val="00E6131C"/>
    <w:rsid w:val="00E65601"/>
    <w:rsid w:val="00E916CA"/>
    <w:rsid w:val="00EB0BF2"/>
    <w:rsid w:val="00EC0DFF"/>
    <w:rsid w:val="00EC2958"/>
    <w:rsid w:val="00EC6BEB"/>
    <w:rsid w:val="00EC7BAC"/>
    <w:rsid w:val="00ED2528"/>
    <w:rsid w:val="00EE07BF"/>
    <w:rsid w:val="00EE3D30"/>
    <w:rsid w:val="00EF1D91"/>
    <w:rsid w:val="00EF36F7"/>
    <w:rsid w:val="00EF3855"/>
    <w:rsid w:val="00EF3EAB"/>
    <w:rsid w:val="00F04843"/>
    <w:rsid w:val="00F241CD"/>
    <w:rsid w:val="00F258E9"/>
    <w:rsid w:val="00F311FE"/>
    <w:rsid w:val="00F34C31"/>
    <w:rsid w:val="00F544EA"/>
    <w:rsid w:val="00F553DE"/>
    <w:rsid w:val="00F62E78"/>
    <w:rsid w:val="00F76EB8"/>
    <w:rsid w:val="00F84479"/>
    <w:rsid w:val="00FA620C"/>
    <w:rsid w:val="00FA7912"/>
    <w:rsid w:val="00FB0451"/>
    <w:rsid w:val="00FE073A"/>
    <w:rsid w:val="00FE08D7"/>
    <w:rsid w:val="00FE1022"/>
    <w:rsid w:val="00FF6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ABA3F"/>
  <w15:docId w15:val="{4E881758-B520-4D67-B5C3-52142936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Заголовок 21"/>
    <w:link w:val="Heading2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31">
    <w:name w:val="Заголовок 31"/>
    <w:link w:val="Heading3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41">
    <w:name w:val="Заголовок 41"/>
    <w:link w:val="Heading4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51">
    <w:name w:val="Заголовок 51"/>
    <w:link w:val="Heading5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link w:val="Heading9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">
    <w:name w:val="Текст сноски1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10">
    <w:name w:val="Знак сноски1"/>
    <w:uiPriority w:val="99"/>
    <w:semiHidden/>
    <w:unhideWhenUsed/>
    <w:rPr>
      <w:vertAlign w:val="superscript"/>
    </w:rPr>
  </w:style>
  <w:style w:type="paragraph" w:customStyle="1" w:styleId="12">
    <w:name w:val="Текст концевой сноски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13">
    <w:name w:val="Знак концевой сноски1"/>
    <w:uiPriority w:val="99"/>
    <w:semiHidden/>
    <w:unhideWhenUsed/>
    <w:rPr>
      <w:vertAlign w:val="superscript"/>
    </w:rPr>
  </w:style>
  <w:style w:type="paragraph" w:customStyle="1" w:styleId="14">
    <w:name w:val="Верхний колонтитул1"/>
    <w:link w:val="HeaderChar"/>
    <w:uiPriority w:val="99"/>
    <w:unhideWhenUsed/>
    <w:pPr>
      <w:spacing w:after="0" w:line="240" w:lineRule="auto"/>
    </w:pPr>
  </w:style>
  <w:style w:type="paragraph" w:customStyle="1" w:styleId="15">
    <w:name w:val="Нижний колонтитул1"/>
    <w:link w:val="FooterChar"/>
    <w:uiPriority w:val="99"/>
    <w:unhideWhenUsed/>
    <w:pPr>
      <w:spacing w:after="0" w:line="240" w:lineRule="auto"/>
    </w:pPr>
  </w:style>
  <w:style w:type="paragraph" w:customStyle="1" w:styleId="16">
    <w:name w:val="Название объекта1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Heading1Char">
    <w:name w:val="Heading 1 Char"/>
    <w:link w:val="1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31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link w:val="41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link w:val="51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link w:val="61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link w:val="71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3">
    <w:name w:val="Subtle Emphasis"/>
    <w:uiPriority w:val="19"/>
    <w:qFormat/>
    <w:rPr>
      <w:i/>
      <w:iCs/>
      <w:color w:val="808080" w:themeColor="text1" w:themeTint="7F"/>
    </w:rPr>
  </w:style>
  <w:style w:type="character" w:styleId="a4">
    <w:name w:val="Intense Emphasis"/>
    <w:uiPriority w:val="21"/>
    <w:qFormat/>
    <w:rPr>
      <w:b/>
      <w:bCs/>
      <w:i/>
      <w:iCs/>
      <w:color w:val="5B9BD5" w:themeColor="accent1"/>
    </w:rPr>
  </w:style>
  <w:style w:type="paragraph" w:styleId="2">
    <w:name w:val="Quote"/>
    <w:link w:val="20"/>
    <w:uiPriority w:val="29"/>
    <w:qFormat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Pr>
      <w:i/>
      <w:iCs/>
      <w:color w:val="000000" w:themeColor="text1"/>
    </w:rPr>
  </w:style>
  <w:style w:type="paragraph" w:styleId="a5">
    <w:name w:val="Intense Quote"/>
    <w:link w:val="a6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6">
    <w:name w:val="Выделенная цитата Знак"/>
    <w:link w:val="a5"/>
    <w:uiPriority w:val="30"/>
    <w:rPr>
      <w:b/>
      <w:bCs/>
      <w:i/>
      <w:iCs/>
      <w:color w:val="5B9BD5" w:themeColor="accent1"/>
    </w:rPr>
  </w:style>
  <w:style w:type="character" w:styleId="a7">
    <w:name w:val="Subtle Reference"/>
    <w:uiPriority w:val="31"/>
    <w:qFormat/>
    <w:rPr>
      <w:smallCaps/>
      <w:color w:val="ED7D31" w:themeColor="accent2"/>
      <w:u w:val="single"/>
    </w:rPr>
  </w:style>
  <w:style w:type="character" w:styleId="a8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customStyle="1" w:styleId="FootnoteTextChar">
    <w:name w:val="Footnote Text Char"/>
    <w:link w:val="1"/>
    <w:uiPriority w:val="99"/>
    <w:semiHidden/>
    <w:rPr>
      <w:sz w:val="20"/>
      <w:szCs w:val="20"/>
    </w:rPr>
  </w:style>
  <w:style w:type="paragraph" w:customStyle="1" w:styleId="17">
    <w:name w:val="Текст концевой сноски1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17"/>
    <w:uiPriority w:val="99"/>
    <w:semiHidden/>
    <w:rPr>
      <w:sz w:val="20"/>
      <w:szCs w:val="20"/>
    </w:rPr>
  </w:style>
  <w:style w:type="character" w:customStyle="1" w:styleId="18">
    <w:name w:val="Знак концевой сноски1"/>
    <w:uiPriority w:val="99"/>
    <w:semiHidden/>
    <w:unhideWhenUsed/>
    <w:rPr>
      <w:vertAlign w:val="superscript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link w:val="14"/>
    <w:uiPriority w:val="99"/>
  </w:style>
  <w:style w:type="character" w:customStyle="1" w:styleId="FooterChar">
    <w:name w:val="Footer Char"/>
    <w:link w:val="15"/>
    <w:uiPriority w:val="99"/>
  </w:style>
  <w:style w:type="paragraph" w:customStyle="1" w:styleId="110">
    <w:name w:val="Заголовок 11"/>
    <w:basedOn w:val="a"/>
    <w:next w:val="a"/>
    <w:link w:val="19"/>
    <w:uiPriority w:val="9"/>
    <w:qFormat/>
    <w:pPr>
      <w:keepNext/>
      <w:spacing w:before="100"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next w:val="a"/>
    <w:link w:val="22"/>
    <w:uiPriority w:val="99"/>
    <w:qFormat/>
    <w:pPr>
      <w:keepNext/>
      <w:spacing w:before="240" w:after="6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"/>
    <w:next w:val="a"/>
    <w:link w:val="3"/>
    <w:uiPriority w:val="99"/>
    <w:qFormat/>
    <w:pPr>
      <w:keepNext/>
      <w:spacing w:before="240" w:after="6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10">
    <w:name w:val="Заголовок 41"/>
    <w:basedOn w:val="a"/>
    <w:next w:val="a"/>
    <w:link w:val="4"/>
    <w:uiPriority w:val="99"/>
    <w:qFormat/>
    <w:pPr>
      <w:keepNext/>
      <w:spacing w:before="240"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510">
    <w:name w:val="Заголовок 51"/>
    <w:basedOn w:val="a"/>
    <w:next w:val="a"/>
    <w:link w:val="5"/>
    <w:uiPriority w:val="99"/>
    <w:qFormat/>
    <w:pPr>
      <w:spacing w:before="240" w:after="60" w:line="240" w:lineRule="auto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610">
    <w:name w:val="Заголовок 61"/>
    <w:basedOn w:val="a"/>
    <w:next w:val="a"/>
    <w:link w:val="6"/>
    <w:uiPriority w:val="99"/>
    <w:qFormat/>
    <w:pPr>
      <w:keepNext/>
      <w:keepLines/>
      <w:spacing w:before="200" w:after="0" w:line="240" w:lineRule="auto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customStyle="1" w:styleId="710">
    <w:name w:val="Заголовок 71"/>
    <w:basedOn w:val="a"/>
    <w:next w:val="a"/>
    <w:link w:val="7"/>
    <w:uiPriority w:val="99"/>
    <w:qFormat/>
    <w:pPr>
      <w:keepNext/>
      <w:keepLines/>
      <w:spacing w:before="200" w:after="0" w:line="240" w:lineRule="auto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customStyle="1" w:styleId="810">
    <w:name w:val="Заголовок 81"/>
    <w:basedOn w:val="a"/>
    <w:next w:val="a"/>
    <w:link w:val="8"/>
    <w:uiPriority w:val="99"/>
    <w:qFormat/>
    <w:pPr>
      <w:keepNext/>
      <w:keepLines/>
      <w:spacing w:before="200" w:after="0" w:line="240" w:lineRule="auto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910">
    <w:name w:val="Заголовок 91"/>
    <w:basedOn w:val="a"/>
    <w:next w:val="a"/>
    <w:link w:val="9"/>
    <w:uiPriority w:val="99"/>
    <w:qFormat/>
    <w:pPr>
      <w:spacing w:before="240" w:after="60" w:line="240" w:lineRule="auto"/>
    </w:pPr>
    <w:rPr>
      <w:rFonts w:ascii="Cambria" w:eastAsia="Calibri" w:hAnsi="Cambria" w:cs="Times New Roman"/>
      <w:lang w:eastAsia="ru-RU"/>
    </w:rPr>
  </w:style>
  <w:style w:type="character" w:customStyle="1" w:styleId="19">
    <w:name w:val="Заголовок 1 Знак"/>
    <w:basedOn w:val="a0"/>
    <w:link w:val="11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2 Знак"/>
    <w:basedOn w:val="a0"/>
    <w:link w:val="210"/>
    <w:uiPriority w:val="9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basedOn w:val="a0"/>
    <w:link w:val="310"/>
    <w:uiPriority w:val="9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">
    <w:name w:val="Заголовок 4 Знак"/>
    <w:basedOn w:val="a0"/>
    <w:link w:val="410"/>
    <w:uiPriority w:val="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">
    <w:name w:val="Заголовок 5 Знак"/>
    <w:basedOn w:val="a0"/>
    <w:link w:val="510"/>
    <w:uiPriority w:val="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">
    <w:name w:val="Заголовок 6 Знак"/>
    <w:basedOn w:val="a0"/>
    <w:link w:val="610"/>
    <w:uiPriority w:val="9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">
    <w:name w:val="Заголовок 7 Знак"/>
    <w:basedOn w:val="a0"/>
    <w:link w:val="710"/>
    <w:uiPriority w:val="99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">
    <w:name w:val="Заголовок 8 Знак"/>
    <w:basedOn w:val="a0"/>
    <w:link w:val="810"/>
    <w:uiPriority w:val="9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">
    <w:name w:val="Заголовок 9 Знак"/>
    <w:basedOn w:val="a0"/>
    <w:link w:val="910"/>
    <w:uiPriority w:val="99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Pr>
      <w:rFonts w:ascii="Times New Roman" w:hAnsi="Times New Roman"/>
      <w:b/>
      <w:sz w:val="26"/>
    </w:rPr>
  </w:style>
  <w:style w:type="paragraph" w:styleId="a9">
    <w:name w:val="Body Text"/>
    <w:basedOn w:val="a"/>
    <w:link w:val="aa"/>
    <w:uiPriority w:val="9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Нижний колонтитул1"/>
    <w:basedOn w:val="a"/>
    <w:link w:val="ab"/>
    <w:uiPriority w:val="99"/>
    <w:pPr>
      <w:tabs>
        <w:tab w:val="center" w:pos="4677"/>
        <w:tab w:val="right" w:pos="9355"/>
      </w:tabs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1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unhideWhenUsed/>
    <w:pPr>
      <w:spacing w:before="100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Pr>
      <w:rFonts w:ascii="Tahoma" w:eastAsia="Calibri" w:hAnsi="Tahoma" w:cs="Tahoma"/>
      <w:sz w:val="16"/>
      <w:szCs w:val="16"/>
    </w:rPr>
  </w:style>
  <w:style w:type="paragraph" w:styleId="af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0"/>
    <w:uiPriority w:val="34"/>
    <w:qFormat/>
    <w:pPr>
      <w:spacing w:before="100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Book Title"/>
    <w:basedOn w:val="a0"/>
    <w:uiPriority w:val="99"/>
    <w:qFormat/>
    <w:rPr>
      <w:rFonts w:ascii="Times New Roman" w:hAnsi="Times New Roman" w:cs="Times New Roman" w:hint="default"/>
      <w:b/>
      <w:bCs/>
      <w:smallCaps/>
      <w:spacing w:val="5"/>
    </w:rPr>
  </w:style>
  <w:style w:type="paragraph" w:customStyle="1" w:styleId="1b">
    <w:name w:val="Верхний колонтитул1"/>
    <w:basedOn w:val="a"/>
    <w:link w:val="af2"/>
    <w:uiPriority w:val="99"/>
    <w:unhideWhenUsed/>
    <w:pPr>
      <w:tabs>
        <w:tab w:val="center" w:pos="4677"/>
        <w:tab w:val="right" w:pos="9355"/>
      </w:tabs>
      <w:spacing w:before="100"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1b"/>
    <w:uiPriority w:val="99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link w:val="91"/>
    <w:uiPriority w:val="9"/>
    <w:semiHidden/>
    <w:rPr>
      <w:rFonts w:asciiTheme="majorHAnsi" w:eastAsiaTheme="majorEastAsia" w:hAnsiTheme="majorHAnsi" w:cstheme="majorBidi"/>
      <w:lang w:eastAsia="en-US"/>
    </w:rPr>
  </w:style>
  <w:style w:type="table" w:styleId="af3">
    <w:name w:val="Table Grid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Document Map"/>
    <w:basedOn w:val="a"/>
    <w:link w:val="af5"/>
    <w:uiPriority w:val="99"/>
    <w:pPr>
      <w:shd w:val="clear" w:color="auto" w:fill="000080"/>
      <w:spacing w:before="10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Pr>
      <w:rFonts w:cs="Times New Roman"/>
    </w:rPr>
  </w:style>
  <w:style w:type="paragraph" w:customStyle="1" w:styleId="C4">
    <w:name w:val="C4"/>
    <w:basedOn w:val="a"/>
    <w:uiPriority w:val="9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100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Pr>
      <w:rFonts w:ascii="Calibri" w:eastAsia="Calibri" w:hAnsi="Calibri" w:cs="Times New Roman"/>
    </w:rPr>
  </w:style>
  <w:style w:type="paragraph" w:styleId="25">
    <w:name w:val="Body Text 2"/>
    <w:basedOn w:val="a"/>
    <w:link w:val="26"/>
    <w:uiPriority w:val="99"/>
    <w:pPr>
      <w:spacing w:before="10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pPr>
      <w:widowControl w:val="0"/>
      <w:spacing w:before="100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pPr>
      <w:widowControl w:val="0"/>
      <w:spacing w:before="100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pPr>
      <w:widowControl w:val="0"/>
      <w:spacing w:before="100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pPr>
      <w:widowControl w:val="0"/>
      <w:spacing w:before="100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  <w:spacing w:before="100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6">
    <w:name w:val="Normal (Web)"/>
    <w:basedOn w:val="a"/>
    <w:uiPriority w:val="99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c">
    <w:name w:val="Абзац списка1"/>
    <w:basedOn w:val="a"/>
    <w:uiPriority w:val="99"/>
    <w:pPr>
      <w:spacing w:before="100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Pr>
      <w:rFonts w:cs="Times New Roman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uiPriority w:val="99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"/>
    <w:uiPriority w:val="99"/>
    <w:pPr>
      <w:spacing w:before="100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pPr>
      <w:spacing w:before="100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Pr>
      <w:color w:val="006600"/>
    </w:rPr>
  </w:style>
  <w:style w:type="character" w:customStyle="1" w:styleId="Submenu-table">
    <w:name w:val="Submenu-table"/>
    <w:basedOn w:val="a0"/>
    <w:uiPriority w:val="99"/>
    <w:rPr>
      <w:rFonts w:cs="Times New Roman"/>
    </w:rPr>
  </w:style>
  <w:style w:type="character" w:styleId="af9">
    <w:name w:val="FollowedHyperlink"/>
    <w:basedOn w:val="a0"/>
    <w:uiPriority w:val="99"/>
    <w:rPr>
      <w:rFonts w:cs="Times New Roman"/>
      <w:color w:val="800080"/>
      <w:u w:val="single"/>
    </w:rPr>
  </w:style>
  <w:style w:type="character" w:customStyle="1" w:styleId="27">
    <w:name w:val="Знак Знак2"/>
    <w:uiPriority w:val="99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Pr>
      <w:rFonts w:cs="Times New Roman"/>
    </w:rPr>
  </w:style>
  <w:style w:type="paragraph" w:styleId="afa">
    <w:name w:val="No Spacing"/>
    <w:uiPriority w:val="1"/>
    <w:qFormat/>
    <w:pPr>
      <w:spacing w:before="100" w:after="0" w:line="240" w:lineRule="auto"/>
    </w:pPr>
    <w:rPr>
      <w:rFonts w:ascii="Calibri" w:eastAsia="Calibri" w:hAnsi="Calibri" w:cs="Times New Roman"/>
    </w:rPr>
  </w:style>
  <w:style w:type="paragraph" w:styleId="28">
    <w:name w:val="List 2"/>
    <w:basedOn w:val="a"/>
    <w:uiPriority w:val="99"/>
    <w:pPr>
      <w:spacing w:before="100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99"/>
    <w:qFormat/>
    <w:rPr>
      <w:rFonts w:cs="Times New Roman"/>
      <w:b/>
    </w:rPr>
  </w:style>
  <w:style w:type="paragraph" w:customStyle="1" w:styleId="1d">
    <w:name w:val="Текст сноски1"/>
    <w:basedOn w:val="a"/>
    <w:link w:val="afc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1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1e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Текст примечания1"/>
    <w:basedOn w:val="a"/>
    <w:link w:val="afd"/>
    <w:uiPriority w:val="99"/>
    <w:semiHidden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">
    <w:name w:val="Текст примечания Знак1"/>
    <w:basedOn w:val="a0"/>
    <w:uiPriority w:val="99"/>
    <w:semiHidden/>
    <w:rPr>
      <w:sz w:val="20"/>
      <w:szCs w:val="20"/>
    </w:rPr>
  </w:style>
  <w:style w:type="character" w:customStyle="1" w:styleId="afe">
    <w:name w:val="Тема примечания Знак"/>
    <w:basedOn w:val="afd"/>
    <w:link w:val="1f0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0">
    <w:name w:val="Тема примечания1"/>
    <w:basedOn w:val="1e"/>
    <w:next w:val="1e"/>
    <w:link w:val="afe"/>
    <w:uiPriority w:val="99"/>
    <w:semiHidden/>
    <w:rPr>
      <w:b/>
      <w:bCs/>
    </w:rPr>
  </w:style>
  <w:style w:type="character" w:customStyle="1" w:styleId="1f1">
    <w:name w:val="Тема примечания Знак1"/>
    <w:basedOn w:val="1f"/>
    <w:uiPriority w:val="99"/>
    <w:semiHidden/>
    <w:rPr>
      <w:b/>
      <w:bCs/>
      <w:sz w:val="20"/>
      <w:szCs w:val="20"/>
    </w:rPr>
  </w:style>
  <w:style w:type="paragraph" w:customStyle="1" w:styleId="aff">
    <w:name w:val="Знак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before="10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заголовок 1"/>
    <w:basedOn w:val="a"/>
    <w:next w:val="a"/>
    <w:uiPriority w:val="99"/>
    <w:pPr>
      <w:keepNext/>
      <w:spacing w:before="100"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0">
    <w:name w:val="Body Text 3"/>
    <w:basedOn w:val="a"/>
    <w:link w:val="32"/>
    <w:uiPriority w:val="99"/>
    <w:pPr>
      <w:spacing w:before="10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0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pPr>
      <w:spacing w:before="100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pPr>
      <w:spacing w:before="100" w:after="0" w:line="240" w:lineRule="auto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pPr>
      <w:spacing w:before="100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Pr>
      <w:rFonts w:ascii="Courier New" w:eastAsia="Times New Roman" w:hAnsi="Courier New" w:cs="Times New Roman"/>
      <w:sz w:val="20"/>
      <w:szCs w:val="20"/>
    </w:rPr>
  </w:style>
  <w:style w:type="paragraph" w:customStyle="1" w:styleId="1f3">
    <w:name w:val="Стиль1"/>
    <w:uiPriority w:val="99"/>
    <w:pPr>
      <w:spacing w:before="10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pPr>
      <w:widowControl w:val="0"/>
      <w:spacing w:before="100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pPr>
      <w:spacing w:before="240" w:after="60" w:line="240" w:lineRule="auto"/>
      <w:jc w:val="center"/>
    </w:pPr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ff4">
    <w:name w:val="Заголовок Знак"/>
    <w:basedOn w:val="a0"/>
    <w:link w:val="aff3"/>
    <w:uiPriority w:val="9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0"/>
    <w:uiPriority w:val="99"/>
    <w:rPr>
      <w:rFonts w:cs="Times New Roman"/>
    </w:rPr>
  </w:style>
  <w:style w:type="paragraph" w:customStyle="1" w:styleId="C18c30">
    <w:name w:val="C18 c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</w:style>
  <w:style w:type="paragraph" w:customStyle="1" w:styleId="C14c42">
    <w:name w:val="C14 c4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</w:style>
  <w:style w:type="paragraph" w:customStyle="1" w:styleId="C14c124c27c84">
    <w:name w:val="C14 c124 c27 c8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Знак5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pPr>
      <w:spacing w:before="100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9">
    <w:name w:val="Знак2 Знак Знак Знак Знак Знак Знак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Pr>
      <w:rFonts w:cs="Times New Roman"/>
    </w:rPr>
  </w:style>
  <w:style w:type="paragraph" w:customStyle="1" w:styleId="212">
    <w:name w:val="Основной текст с отступом 21"/>
    <w:basedOn w:val="a"/>
    <w:uiPriority w:val="99"/>
    <w:pPr>
      <w:widowControl w:val="0"/>
      <w:spacing w:before="100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4">
    <w:name w:val="Знак1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2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pPr>
      <w:spacing w:before="100" w:after="60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Pr>
      <w:rFonts w:ascii="Cambria" w:eastAsia="Times New Roman" w:hAnsi="Cambria" w:cs="Times New Roman"/>
      <w:sz w:val="24"/>
      <w:szCs w:val="24"/>
    </w:rPr>
  </w:style>
  <w:style w:type="character" w:customStyle="1" w:styleId="1f5">
    <w:name w:val="Основной текст с отступом Знак1"/>
    <w:basedOn w:val="a0"/>
    <w:uiPriority w:val="99"/>
    <w:rPr>
      <w:rFonts w:cs="Times New Roman"/>
      <w:sz w:val="24"/>
      <w:szCs w:val="24"/>
    </w:rPr>
  </w:style>
  <w:style w:type="character" w:customStyle="1" w:styleId="1f6">
    <w:name w:val="Текст Знак1"/>
    <w:basedOn w:val="a0"/>
    <w:uiPriority w:val="99"/>
    <w:rPr>
      <w:rFonts w:ascii="Courier New" w:hAnsi="Courier New" w:cs="Courier New"/>
    </w:rPr>
  </w:style>
  <w:style w:type="paragraph" w:styleId="aff8">
    <w:name w:val="TOC Heading"/>
    <w:basedOn w:val="110"/>
    <w:next w:val="a"/>
    <w:uiPriority w:val="39"/>
    <w:qFormat/>
    <w:pPr>
      <w:keepLines/>
      <w:spacing w:before="480" w:line="276" w:lineRule="auto"/>
      <w:ind w:firstLine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213">
    <w:name w:val="Оглавление 21"/>
    <w:basedOn w:val="a"/>
    <w:next w:val="a"/>
    <w:uiPriority w:val="39"/>
    <w:qFormat/>
    <w:pPr>
      <w:tabs>
        <w:tab w:val="right" w:leader="dot" w:pos="9345"/>
      </w:tabs>
      <w:spacing w:before="100" w:after="100" w:line="240" w:lineRule="auto"/>
    </w:pPr>
    <w:rPr>
      <w:rFonts w:ascii="OfficinaSansBookC" w:eastAsia="Times New Roman" w:hAnsi="OfficinaSansBookC" w:cs="Times New Roman"/>
      <w:b/>
      <w:sz w:val="28"/>
      <w:szCs w:val="28"/>
    </w:rPr>
  </w:style>
  <w:style w:type="paragraph" w:customStyle="1" w:styleId="111">
    <w:name w:val="Оглавление 11"/>
    <w:basedOn w:val="a"/>
    <w:next w:val="a"/>
    <w:uiPriority w:val="39"/>
    <w:qFormat/>
    <w:pPr>
      <w:spacing w:before="100" w:after="100" w:line="240" w:lineRule="auto"/>
    </w:pPr>
    <w:rPr>
      <w:rFonts w:ascii="Calibri" w:eastAsia="Times New Roman" w:hAnsi="Calibri" w:cs="Times New Roman"/>
    </w:rPr>
  </w:style>
  <w:style w:type="paragraph" w:customStyle="1" w:styleId="311">
    <w:name w:val="Оглавление 31"/>
    <w:basedOn w:val="a"/>
    <w:next w:val="a"/>
    <w:uiPriority w:val="39"/>
    <w:qFormat/>
    <w:pPr>
      <w:spacing w:before="100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pPr>
      <w:widowControl w:val="0"/>
      <w:spacing w:before="100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Pr>
      <w:rFonts w:cs="Times New Roman"/>
      <w:i/>
      <w:iCs/>
    </w:rPr>
  </w:style>
  <w:style w:type="character" w:customStyle="1" w:styleId="B-serp-urlitem">
    <w:name w:val="B-serp-url__item"/>
    <w:basedOn w:val="a0"/>
    <w:uiPriority w:val="99"/>
    <w:rPr>
      <w:rFonts w:cs="Times New Roman"/>
    </w:rPr>
  </w:style>
  <w:style w:type="paragraph" w:customStyle="1" w:styleId="36">
    <w:name w:val="Знак3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Pr>
      <w:rFonts w:ascii="Times New Roman" w:hAnsi="Times New Roman"/>
      <w:b/>
      <w:sz w:val="24"/>
    </w:rPr>
  </w:style>
  <w:style w:type="paragraph" w:customStyle="1" w:styleId="1f7">
    <w:name w:val="Название объекта1"/>
    <w:basedOn w:val="a"/>
    <w:uiPriority w:val="99"/>
    <w:qFormat/>
    <w:pPr>
      <w:widowControl w:val="0"/>
      <w:spacing w:before="100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a">
    <w:name w:val="Знак Знак Знак Знак Знак Знак Знак Знак Знак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f8">
    <w:name w:val="Знак сноски1"/>
    <w:basedOn w:val="a0"/>
    <w:uiPriority w:val="99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pPr>
      <w:widowControl w:val="0"/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pPr>
      <w:widowControl w:val="0"/>
      <w:spacing w:before="100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Основной текст с отступом 31"/>
    <w:basedOn w:val="a"/>
    <w:uiPriority w:val="99"/>
    <w:pPr>
      <w:spacing w:before="100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c">
    <w:name w:val="Символ сноски"/>
    <w:uiPriority w:val="99"/>
    <w:rPr>
      <w:vertAlign w:val="superscript"/>
    </w:rPr>
  </w:style>
  <w:style w:type="paragraph" w:customStyle="1" w:styleId="214">
    <w:name w:val="Список 21"/>
    <w:basedOn w:val="a"/>
    <w:uiPriority w:val="99"/>
    <w:pPr>
      <w:spacing w:before="100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pPr>
      <w:widowControl w:val="0"/>
      <w:spacing w:before="100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pPr>
      <w:widowControl w:val="0"/>
      <w:spacing w:before="100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pPr>
      <w:widowControl w:val="0"/>
      <w:spacing w:before="100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pPr>
      <w:widowControl w:val="0"/>
      <w:spacing w:before="100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pPr>
      <w:widowControl w:val="0"/>
      <w:spacing w:before="100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pPr>
      <w:widowControl w:val="0"/>
      <w:spacing w:before="100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pPr>
      <w:widowControl w:val="0"/>
      <w:spacing w:before="100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Pr>
      <w:rFonts w:ascii="SimSun" w:eastAsia="SimSun"/>
      <w:sz w:val="30"/>
    </w:rPr>
  </w:style>
  <w:style w:type="character" w:customStyle="1" w:styleId="Apple-style-span">
    <w:name w:val="Apple-style-span"/>
    <w:basedOn w:val="a0"/>
    <w:uiPriority w:val="99"/>
    <w:rPr>
      <w:rFonts w:cs="Times New Roman"/>
    </w:rPr>
  </w:style>
  <w:style w:type="paragraph" w:customStyle="1" w:styleId="40">
    <w:name w:val="Знак4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5">
    <w:name w:val="Знак21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9">
    <w:name w:val="Знак Знак Знак Знак Знак Знак Знак Знак Знак1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Pr>
      <w:rFonts w:ascii="Times New Roman" w:eastAsia="Times New Roman" w:hAnsi="Times New Roman"/>
      <w:sz w:val="24"/>
    </w:rPr>
  </w:style>
  <w:style w:type="character" w:customStyle="1" w:styleId="90">
    <w:name w:val="Знак Знак9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60">
    <w:name w:val="Знак Знак6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216">
    <w:name w:val="Знак Знак21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1fa">
    <w:name w:val="Знак Знак1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affd">
    <w:name w:val="Знак Знак"/>
    <w:uiPriority w:val="99"/>
    <w:rPr>
      <w:rFonts w:ascii="Courier New" w:eastAsia="Times New Roman" w:hAnsi="Courier New"/>
      <w:sz w:val="13"/>
    </w:rPr>
  </w:style>
  <w:style w:type="paragraph" w:customStyle="1" w:styleId="1fb">
    <w:name w:val="Без интервала1"/>
    <w:link w:val="affe"/>
    <w:uiPriority w:val="99"/>
    <w:pPr>
      <w:spacing w:before="100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e">
    <w:name w:val="Без интервала Знак"/>
    <w:link w:val="1fb"/>
    <w:uiPriority w:val="99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pPr>
      <w:widowControl w:val="0"/>
      <w:spacing w:before="100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pPr>
      <w:widowControl w:val="0"/>
      <w:spacing w:before="100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uiPriority w:val="99"/>
  </w:style>
  <w:style w:type="character" w:customStyle="1" w:styleId="1fc">
    <w:name w:val="Текст выноски Знак1"/>
    <w:basedOn w:val="a0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Pr>
      <w:rFonts w:ascii="Times New Roman" w:hAnsi="Times New Roman"/>
      <w:szCs w:val="0"/>
      <w:lang w:eastAsia="en-US"/>
    </w:rPr>
  </w:style>
  <w:style w:type="character" w:customStyle="1" w:styleId="CommentSubjectChar1">
    <w:name w:val="Comment Subject Char1"/>
    <w:basedOn w:val="af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styleId="1fd">
    <w:name w:val="Table Grid 1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character" w:customStyle="1" w:styleId="1fe">
    <w:name w:val="Знак примечания1"/>
    <w:basedOn w:val="a0"/>
    <w:uiPriority w:val="99"/>
    <w:semiHidden/>
    <w:rPr>
      <w:rFonts w:cs="Times New Roman"/>
      <w:sz w:val="16"/>
    </w:rPr>
  </w:style>
  <w:style w:type="paragraph" w:customStyle="1" w:styleId="Style44">
    <w:name w:val="Style44"/>
    <w:basedOn w:val="a"/>
    <w:uiPriority w:val="99"/>
    <w:pPr>
      <w:widowControl w:val="0"/>
      <w:spacing w:before="100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f">
    <w:name w:val="Сетка таблицы1"/>
    <w:uiPriority w:val="99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Абзац списка2"/>
    <w:basedOn w:val="a"/>
    <w:uiPriority w:val="99"/>
    <w:pPr>
      <w:spacing w:before="100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c">
    <w:name w:val="Без интервала2"/>
    <w:uiPriority w:val="99"/>
    <w:pPr>
      <w:spacing w:before="100" w:after="0" w:line="240" w:lineRule="auto"/>
    </w:pPr>
    <w:rPr>
      <w:rFonts w:ascii="Calibri" w:eastAsia="Times New Roman" w:hAnsi="Calibri" w:cs="Times New Roman"/>
    </w:rPr>
  </w:style>
  <w:style w:type="paragraph" w:customStyle="1" w:styleId="1ff0">
    <w:name w:val="Заголовок оглавления1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uiPriority w:val="99"/>
  </w:style>
  <w:style w:type="paragraph" w:customStyle="1" w:styleId="80">
    <w:name w:val="Знак8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0">
    <w:name w:val="Знак7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f1">
    <w:name w:val="Нет списка1"/>
    <w:uiPriority w:val="99"/>
    <w:semiHidden/>
    <w:unhideWhenUsed/>
  </w:style>
  <w:style w:type="paragraph" w:customStyle="1" w:styleId="62">
    <w:name w:val="Знак6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d">
    <w:name w:val="Нет списка2"/>
    <w:uiPriority w:val="99"/>
    <w:semiHidden/>
    <w:unhideWhenUsed/>
  </w:style>
  <w:style w:type="numbering" w:customStyle="1" w:styleId="37">
    <w:name w:val="Нет списка3"/>
    <w:uiPriority w:val="99"/>
    <w:semiHidden/>
    <w:unhideWhenUsed/>
  </w:style>
  <w:style w:type="table" w:customStyle="1" w:styleId="2e">
    <w:name w:val="Сетка таблицы2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 11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13">
    <w:name w:val="Сетка таблицы11"/>
    <w:uiPriority w:val="99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"/>
    <w:uiPriority w:val="99"/>
    <w:semiHidden/>
    <w:unhideWhenUsed/>
  </w:style>
  <w:style w:type="paragraph" w:customStyle="1" w:styleId="Msonormalbullet1gif">
    <w:name w:val="Msonormal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uiPriority w:val="99"/>
    <w:semiHidden/>
  </w:style>
  <w:style w:type="table" w:customStyle="1" w:styleId="38">
    <w:name w:val="Сетка таблицы3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uiPriority w:val="99"/>
    <w:semiHidden/>
  </w:style>
  <w:style w:type="table" w:customStyle="1" w:styleId="43">
    <w:name w:val="Сетка таблицы4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9">
    <w:name w:val="Абзац списка3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a">
    <w:name w:val="Без интервала3"/>
    <w:uiPriority w:val="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2f">
    <w:name w:val="Заголовок оглавления2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">
    <w:name w:val="Цветовое выделение"/>
    <w:uiPriority w:val="99"/>
    <w:rPr>
      <w:b/>
      <w:color w:val="26282F"/>
    </w:rPr>
  </w:style>
  <w:style w:type="numbering" w:customStyle="1" w:styleId="63">
    <w:name w:val="Нет списка6"/>
    <w:uiPriority w:val="99"/>
    <w:semiHidden/>
    <w:unhideWhenUsed/>
  </w:style>
  <w:style w:type="character" w:customStyle="1" w:styleId="CommentTextChar1">
    <w:name w:val="Comment Text Char1"/>
    <w:basedOn w:val="a0"/>
    <w:uiPriority w:val="99"/>
    <w:semiHidden/>
    <w:rPr>
      <w:sz w:val="20"/>
      <w:szCs w:val="20"/>
      <w:lang w:eastAsia="en-US"/>
    </w:rPr>
  </w:style>
  <w:style w:type="numbering" w:customStyle="1" w:styleId="72">
    <w:name w:val="Нет списка7"/>
    <w:uiPriority w:val="99"/>
    <w:semiHidden/>
    <w:unhideWhenUsed/>
  </w:style>
  <w:style w:type="numbering" w:customStyle="1" w:styleId="82">
    <w:name w:val="Нет списка8"/>
    <w:uiPriority w:val="99"/>
    <w:semiHidden/>
  </w:style>
  <w:style w:type="table" w:customStyle="1" w:styleId="54">
    <w:name w:val="Сетка таблицы5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uiPriority w:val="99"/>
    <w:semiHidden/>
  </w:style>
  <w:style w:type="table" w:customStyle="1" w:styleId="64">
    <w:name w:val="Сетка таблицы6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uiPriority w:val="99"/>
    <w:semiHidden/>
  </w:style>
  <w:style w:type="table" w:customStyle="1" w:styleId="73">
    <w:name w:val="Сетка таблицы7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4">
    <w:name w:val="Абзац списка4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uiPriority w:val="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3b">
    <w:name w:val="Заголовок оглавления3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uiPriority w:val="99"/>
    <w:semiHidden/>
    <w:unhideWhenUsed/>
  </w:style>
  <w:style w:type="numbering" w:customStyle="1" w:styleId="131">
    <w:name w:val="Нет списка13"/>
    <w:uiPriority w:val="99"/>
    <w:semiHidden/>
    <w:unhideWhenUsed/>
  </w:style>
  <w:style w:type="numbering" w:customStyle="1" w:styleId="140">
    <w:name w:val="Нет списка14"/>
    <w:uiPriority w:val="99"/>
    <w:semiHidden/>
    <w:unhideWhenUsed/>
  </w:style>
  <w:style w:type="numbering" w:customStyle="1" w:styleId="150">
    <w:name w:val="Нет списка15"/>
    <w:uiPriority w:val="99"/>
    <w:semiHidden/>
    <w:unhideWhenUsed/>
  </w:style>
  <w:style w:type="numbering" w:customStyle="1" w:styleId="160">
    <w:name w:val="Нет списка16"/>
    <w:uiPriority w:val="99"/>
    <w:semiHidden/>
  </w:style>
  <w:style w:type="table" w:customStyle="1" w:styleId="83">
    <w:name w:val="Сетка таблицы8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5">
    <w:name w:val="Абзац списка5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uiPriority w:val="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46">
    <w:name w:val="Заголовок оглавления4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uiPriority w:val="99"/>
    <w:semiHidden/>
    <w:unhideWhenUsed/>
  </w:style>
  <w:style w:type="table" w:customStyle="1" w:styleId="93">
    <w:name w:val="Сетка таблицы9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 15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01">
    <w:name w:val="Сетка таблицы10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uiPriority w:val="99"/>
    <w:semiHidden/>
    <w:unhideWhenUsed/>
  </w:style>
  <w:style w:type="numbering" w:customStyle="1" w:styleId="190">
    <w:name w:val="Нет списка19"/>
    <w:uiPriority w:val="99"/>
    <w:semiHidden/>
  </w:style>
  <w:style w:type="table" w:customStyle="1" w:styleId="142">
    <w:name w:val="Сетка таблицы14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uiPriority w:val="99"/>
    <w:semiHidden/>
    <w:unhideWhenUsed/>
  </w:style>
  <w:style w:type="table" w:customStyle="1" w:styleId="152">
    <w:name w:val="Сетка таблицы15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 16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62">
    <w:name w:val="Сетка таблицы16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"/>
    <w:uiPriority w:val="99"/>
    <w:semiHidden/>
    <w:unhideWhenUsed/>
  </w:style>
  <w:style w:type="table" w:customStyle="1" w:styleId="171">
    <w:name w:val="Сетка таблицы17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 17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82">
    <w:name w:val="Сетка таблицы18"/>
    <w:uiPriority w:val="99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uiPriority w:val="99"/>
    <w:semiHidden/>
  </w:style>
  <w:style w:type="table" w:customStyle="1" w:styleId="191">
    <w:name w:val="Сетка таблицы19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uiPriority w:val="99"/>
    <w:semiHidden/>
    <w:unhideWhenUsed/>
  </w:style>
  <w:style w:type="paragraph" w:customStyle="1" w:styleId="65">
    <w:name w:val="Абзац списка6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ff2">
    <w:name w:val="Номер страницы1"/>
    <w:basedOn w:val="a"/>
    <w:uiPriority w:val="99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uiPriority w:val="99"/>
  </w:style>
  <w:style w:type="paragraph" w:customStyle="1" w:styleId="411">
    <w:name w:val="Оглавление 41"/>
    <w:basedOn w:val="a"/>
    <w:next w:val="a"/>
    <w:uiPriority w:val="39"/>
    <w:unhideWhenUsed/>
    <w:pPr>
      <w:spacing w:after="100" w:line="259" w:lineRule="auto"/>
      <w:ind w:left="660"/>
    </w:pPr>
    <w:rPr>
      <w:rFonts w:eastAsiaTheme="minorEastAsia"/>
      <w:lang w:eastAsia="ru-RU"/>
    </w:rPr>
  </w:style>
  <w:style w:type="paragraph" w:customStyle="1" w:styleId="511">
    <w:name w:val="Оглавление 51"/>
    <w:basedOn w:val="a"/>
    <w:next w:val="a"/>
    <w:uiPriority w:val="39"/>
    <w:unhideWhenUsed/>
    <w:pPr>
      <w:spacing w:after="100" w:line="259" w:lineRule="auto"/>
      <w:ind w:left="880"/>
    </w:pPr>
    <w:rPr>
      <w:rFonts w:eastAsiaTheme="minorEastAsia"/>
      <w:lang w:eastAsia="ru-RU"/>
    </w:rPr>
  </w:style>
  <w:style w:type="paragraph" w:customStyle="1" w:styleId="611">
    <w:name w:val="Оглавление 61"/>
    <w:basedOn w:val="a"/>
    <w:next w:val="a"/>
    <w:uiPriority w:val="39"/>
    <w:unhideWhenUsed/>
    <w:pPr>
      <w:spacing w:after="100" w:line="259" w:lineRule="auto"/>
      <w:ind w:left="1100"/>
    </w:pPr>
    <w:rPr>
      <w:rFonts w:eastAsiaTheme="minorEastAsia"/>
      <w:lang w:eastAsia="ru-RU"/>
    </w:rPr>
  </w:style>
  <w:style w:type="paragraph" w:customStyle="1" w:styleId="711">
    <w:name w:val="Оглавление 71"/>
    <w:basedOn w:val="a"/>
    <w:next w:val="a"/>
    <w:uiPriority w:val="39"/>
    <w:unhideWhenUsed/>
    <w:pPr>
      <w:spacing w:after="100" w:line="259" w:lineRule="auto"/>
      <w:ind w:left="1320"/>
    </w:pPr>
    <w:rPr>
      <w:rFonts w:eastAsiaTheme="minorEastAsia"/>
      <w:lang w:eastAsia="ru-RU"/>
    </w:rPr>
  </w:style>
  <w:style w:type="paragraph" w:customStyle="1" w:styleId="811">
    <w:name w:val="Оглавление 81"/>
    <w:basedOn w:val="a"/>
    <w:next w:val="a"/>
    <w:uiPriority w:val="39"/>
    <w:unhideWhenUsed/>
    <w:pPr>
      <w:spacing w:after="100" w:line="259" w:lineRule="auto"/>
      <w:ind w:left="1540"/>
    </w:pPr>
    <w:rPr>
      <w:rFonts w:eastAsiaTheme="minorEastAsia"/>
      <w:lang w:eastAsia="ru-RU"/>
    </w:rPr>
  </w:style>
  <w:style w:type="paragraph" w:customStyle="1" w:styleId="911">
    <w:name w:val="Оглавление 91"/>
    <w:basedOn w:val="a"/>
    <w:next w:val="a"/>
    <w:uiPriority w:val="39"/>
    <w:unhideWhenUsed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f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t-p">
    <w:name w:val="Dt-p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</w:style>
  <w:style w:type="character" w:customStyle="1" w:styleId="af0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Normal">
    <w:name w:val="ConsPlusNormal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after="0" w:line="240" w:lineRule="auto"/>
    </w:pPr>
    <w:rPr>
      <w:sz w:val="24"/>
    </w:rPr>
  </w:style>
  <w:style w:type="character" w:customStyle="1" w:styleId="1ff4">
    <w:name w:val="Обычный1"/>
    <w:uiPriority w:val="99"/>
  </w:style>
  <w:style w:type="paragraph" w:customStyle="1" w:styleId="Footnote">
    <w:name w:val="Footnote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1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7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18110-9408-4725-8774-8A8478866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8028</Words>
  <Characters>45763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307</cp:lastModifiedBy>
  <cp:revision>4</cp:revision>
  <dcterms:created xsi:type="dcterms:W3CDTF">2024-09-25T06:37:00Z</dcterms:created>
  <dcterms:modified xsi:type="dcterms:W3CDTF">2024-09-25T12:17:00Z</dcterms:modified>
</cp:coreProperties>
</file>