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9C" w:rsidRDefault="0026179C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Pr="00040DCE" w:rsidRDefault="00040DCE" w:rsidP="00040DCE">
      <w:pPr>
        <w:suppressAutoHyphens/>
        <w:snapToGrid w:val="0"/>
        <w:spacing w:after="0" w:line="276" w:lineRule="auto"/>
        <w:ind w:leftChars="-1" w:left="5" w:hangingChars="1" w:hanging="7"/>
        <w:contextualSpacing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  <w:lang w:eastAsia="ru-RU"/>
        </w:rPr>
      </w:pPr>
      <w:r w:rsidRPr="00040DCE"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  <w:lang w:eastAsia="ru-RU"/>
        </w:rPr>
        <w:t>ИНСТРУКЦИЯ ПО ТЕХНИКЕ БЕЗОПАСНОСТИ И ОХРАНЕ ТРУДА КОМПЕТЕНЦИИ «ОБСЛУЖИВАНИЕ ТЯЖЁЛОЙ ТЕХНИКИ»</w:t>
      </w: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4A3686" w:rsidP="00E66D5A">
      <w:pPr>
        <w:jc w:val="center"/>
      </w:pPr>
      <w:r>
        <w:t>2024</w:t>
      </w:r>
    </w:p>
    <w:p w:rsidR="000A6B30" w:rsidRDefault="000A6B30" w:rsidP="00E66D5A">
      <w:pPr>
        <w:jc w:val="center"/>
      </w:pPr>
    </w:p>
    <w:p w:rsidR="00E66D5A" w:rsidRPr="008737F7" w:rsidRDefault="00E66D5A" w:rsidP="00E66D5A">
      <w:pPr>
        <w:pStyle w:val="a5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8737F7">
        <w:rPr>
          <w:rFonts w:ascii="Times New Roman" w:hAnsi="Times New Roman" w:cs="Times New Roman"/>
          <w:color w:val="auto"/>
          <w:sz w:val="28"/>
          <w:szCs w:val="28"/>
        </w:rPr>
        <w:lastRenderedPageBreak/>
        <w:t>Оглавление</w:t>
      </w:r>
    </w:p>
    <w:p w:rsidR="008737F7" w:rsidRPr="008737F7" w:rsidRDefault="00897914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897914">
        <w:rPr>
          <w:rFonts w:ascii="Times New Roman" w:hAnsi="Times New Roman" w:cs="Times New Roman"/>
          <w:sz w:val="28"/>
          <w:szCs w:val="28"/>
        </w:rPr>
        <w:fldChar w:fldCharType="begin"/>
      </w:r>
      <w:r w:rsidR="00E66D5A" w:rsidRPr="008737F7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897914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26688554" w:history="1">
        <w:r w:rsidR="008737F7" w:rsidRPr="008737F7">
          <w:rPr>
            <w:rStyle w:val="a4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Инструктаж по охране труда и технике безопасности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_Toc126688554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5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1.Общие требования охраны труда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_Toc126688555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6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2.Требования охраны труда перед началом выполнения конкурсного задания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8737F7" w:rsidRPr="008737F7" w:rsidRDefault="00897914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7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Перед началом работы участники должны выполнить следующее: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</w:hyperlink>
    </w:p>
    <w:p w:rsidR="008737F7" w:rsidRPr="008737F7" w:rsidRDefault="00897914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8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3.Требования охраны труда во время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_Toc126688558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9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4. Требования охраны труда в аварийных ситуациях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_Toc126688559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0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5.Требование охраны труда по окончании работ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_Toc126688560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1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Инструкция по охране труда для экспертов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_Toc126688561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2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1.Общие требования охраны труда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</w:hyperlink>
    </w:p>
    <w:p w:rsidR="008737F7" w:rsidRPr="008737F7" w:rsidRDefault="00897914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3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2.Требования охраны труда перед началом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_Toc126688563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4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3.Требования охраны труда во время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_Toc126688564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5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4. Требования охраны труда в аварийных ситуациях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_Toc126688565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897914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6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5.Требование охраны труда по окончании работ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_Toc126688566 \h </w:instrTex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0A6B30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66D5A" w:rsidRDefault="00897914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37F7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6B30" w:rsidRDefault="000A6B30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A6B30" w:rsidSect="00C43A2F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D5A" w:rsidRP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bookmarkStart w:id="0" w:name="_Toc126688554"/>
      <w:r w:rsidRPr="00E66D5A">
        <w:rPr>
          <w:rFonts w:ascii="Times New Roman" w:hAnsi="Times New Roman"/>
          <w:b/>
          <w:color w:val="auto"/>
          <w:sz w:val="28"/>
          <w:szCs w:val="28"/>
        </w:rPr>
        <w:lastRenderedPageBreak/>
        <w:t>Инструктаж по охране труда и технике безопасности</w:t>
      </w:r>
      <w:bookmarkEnd w:id="0"/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8737F7" w:rsidRDefault="008737F7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  <w:sz w:val="24"/>
          <w:szCs w:val="24"/>
        </w:rPr>
        <w:t>Инструкция по охране труда для участников</w:t>
      </w:r>
    </w:p>
    <w:p w:rsidR="00E66D5A" w:rsidRPr="002A6277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Toc126688555"/>
      <w:r w:rsidRPr="002A6277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1"/>
    </w:p>
    <w:p w:rsidR="00E66D5A" w:rsidRPr="00BF17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t>1.</w:t>
      </w:r>
      <w:r w:rsidR="00BF175A" w:rsidRPr="00BF175A">
        <w:rPr>
          <w:rFonts w:ascii="Times New Roman" w:hAnsi="Times New Roman" w:cs="Times New Roman"/>
          <w:sz w:val="24"/>
          <w:szCs w:val="24"/>
        </w:rPr>
        <w:t>1</w:t>
      </w:r>
      <w:r w:rsidRPr="00BF175A">
        <w:rPr>
          <w:rFonts w:ascii="Times New Roman" w:hAnsi="Times New Roman" w:cs="Times New Roman"/>
          <w:sz w:val="24"/>
          <w:szCs w:val="24"/>
        </w:rPr>
        <w:t>. К самостоятельному выполнению конкурсных заданий в Компетенции «Обслуживание тяжелой техники» допускаются участники не моложе 17 лет;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F175A">
        <w:rPr>
          <w:rFonts w:ascii="Times New Roman" w:hAnsi="Times New Roman" w:cs="Times New Roman"/>
          <w:sz w:val="24"/>
          <w:szCs w:val="24"/>
        </w:rPr>
        <w:t>прошедшие</w:t>
      </w:r>
      <w:proofErr w:type="gramEnd"/>
      <w:r w:rsidRPr="00BF175A">
        <w:rPr>
          <w:rFonts w:ascii="Times New Roman" w:hAnsi="Times New Roman" w:cs="Times New Roman"/>
          <w:sz w:val="24"/>
          <w:szCs w:val="24"/>
        </w:rPr>
        <w:t xml:space="preserve"> инструктаж по охране труда;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BF175A" w:rsidRPr="00BF175A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- самостоятельно использовать инструмент и оборудование, разрешенное к выполнению конкурсного задания;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</w:rPr>
        <w:t>1.4. Участник для выполнения конкурсного задания использует инструмент: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5"/>
        <w:gridCol w:w="5856"/>
      </w:tblGrid>
      <w:tr w:rsidR="00E66D5A" w:rsidRPr="00B0024C" w:rsidTr="009176EA">
        <w:tc>
          <w:tcPr>
            <w:tcW w:w="5000" w:type="pct"/>
            <w:gridSpan w:val="2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Зеркальце на ручке.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 телескопический.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разбора </w:t>
            </w:r>
            <w:r w:rsidRPr="002A6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  <w:r w:rsidR="004A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1916" w:rsidRPr="004A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Прозвонка</w:t>
            </w:r>
            <w:proofErr w:type="spellEnd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диодная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Щупы плоские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динамометрических ключей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</w:t>
            </w:r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FC27A5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Упор противооткатный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Клещи для установки поршневых 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колец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Масленка рычажная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FC27A5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Тиски 150 мм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Поддон для сбора масла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FC27A5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Лежак подкатной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Пирометр технический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FC27A5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рактометр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37F7" w:rsidRDefault="008737F7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</w:rPr>
        <w:t>1.5.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5"/>
        <w:gridCol w:w="5856"/>
      </w:tblGrid>
      <w:tr w:rsidR="00E66D5A" w:rsidRPr="00B0024C" w:rsidTr="009176EA">
        <w:tc>
          <w:tcPr>
            <w:tcW w:w="5000" w:type="pct"/>
            <w:gridSpan w:val="2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двигателя. Комплект для монтажа двигателя на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27A5" w:rsidRPr="00B0024C" w:rsidTr="009176EA">
        <w:tc>
          <w:tcPr>
            <w:tcW w:w="1941" w:type="pct"/>
            <w:shd w:val="clear" w:color="auto" w:fill="auto"/>
          </w:tcPr>
          <w:p w:rsidR="00FC27A5" w:rsidRPr="002A6277" w:rsidRDefault="00FC27A5" w:rsidP="004A3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Подкатной кран 2т</w:t>
            </w:r>
          </w:p>
        </w:tc>
        <w:tc>
          <w:tcPr>
            <w:tcW w:w="3059" w:type="pct"/>
            <w:shd w:val="clear" w:color="auto" w:fill="auto"/>
          </w:tcPr>
          <w:p w:rsidR="00FC27A5" w:rsidRPr="002A6277" w:rsidRDefault="00FC27A5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27A5" w:rsidRPr="00B0024C" w:rsidTr="004A3686">
        <w:tc>
          <w:tcPr>
            <w:tcW w:w="1941" w:type="pct"/>
            <w:shd w:val="clear" w:color="auto" w:fill="auto"/>
          </w:tcPr>
          <w:p w:rsidR="00FC27A5" w:rsidRPr="002A6277" w:rsidRDefault="00FC27A5" w:rsidP="004A3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Подъемные ленты 1т</w:t>
            </w:r>
          </w:p>
        </w:tc>
        <w:tc>
          <w:tcPr>
            <w:tcW w:w="3059" w:type="pct"/>
            <w:shd w:val="clear" w:color="auto" w:fill="auto"/>
          </w:tcPr>
          <w:p w:rsidR="00FC27A5" w:rsidRPr="002A6277" w:rsidRDefault="00FC27A5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27A5" w:rsidRPr="00B0024C" w:rsidTr="009176EA">
        <w:tc>
          <w:tcPr>
            <w:tcW w:w="1941" w:type="pct"/>
            <w:shd w:val="clear" w:color="auto" w:fill="auto"/>
          </w:tcPr>
          <w:p w:rsidR="00FC27A5" w:rsidRPr="002A6277" w:rsidRDefault="00FC27A5" w:rsidP="004A3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Экскаватор-погрузчик</w:t>
            </w:r>
          </w:p>
        </w:tc>
        <w:tc>
          <w:tcPr>
            <w:tcW w:w="3059" w:type="pct"/>
            <w:shd w:val="clear" w:color="auto" w:fill="auto"/>
          </w:tcPr>
          <w:p w:rsidR="00FC27A5" w:rsidRPr="002A6277" w:rsidRDefault="00FC27A5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27A5" w:rsidRPr="00B0024C" w:rsidTr="009176EA">
        <w:tc>
          <w:tcPr>
            <w:tcW w:w="1941" w:type="pct"/>
            <w:shd w:val="clear" w:color="auto" w:fill="auto"/>
          </w:tcPr>
          <w:p w:rsidR="00FC27A5" w:rsidRPr="002A6277" w:rsidRDefault="00FC27A5" w:rsidP="004A3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Рядный дизельный двигатель</w:t>
            </w:r>
          </w:p>
        </w:tc>
        <w:tc>
          <w:tcPr>
            <w:tcW w:w="3059" w:type="pct"/>
            <w:shd w:val="clear" w:color="auto" w:fill="auto"/>
          </w:tcPr>
          <w:p w:rsidR="00FC27A5" w:rsidRPr="002A6277" w:rsidRDefault="00FC27A5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t>Физические: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ультрафиолетовое излучение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термические ожоги;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повышенный шум;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опасность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 xml:space="preserve"> головы при работе;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пыль.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lastRenderedPageBreak/>
        <w:t>Химические: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-масло;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-отработавшие газы.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t>Психологические: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-чрезмерное напряжение внимания;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-усиленная нагрузка на зрение;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-повышенная ответственность;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-постоянное использование СИЗ.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7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обувь с жестким мыском;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-костюм слесаря;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рабочие перчатки;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головной убор(каскетка);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-защитные очки.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:rsidR="00E66D5A" w:rsidRPr="002A6277" w:rsidRDefault="00E66D5A" w:rsidP="008737F7">
      <w:pPr>
        <w:pStyle w:val="a6"/>
        <w:spacing w:after="0" w:line="360" w:lineRule="auto"/>
        <w:ind w:firstLine="709"/>
        <w:jc w:val="both"/>
      </w:pPr>
      <w:r w:rsidRPr="002A6277">
        <w:t>-</w:t>
      </w:r>
      <w:r w:rsidRPr="002A6277">
        <w:rPr>
          <w:color w:val="000000"/>
          <w:u w:val="single"/>
        </w:rPr>
        <w:t xml:space="preserve"> F 04 Огнетушитель        </w:t>
      </w:r>
      <w:r w:rsidRPr="002A6277">
        <w:rPr>
          <w:noProof/>
        </w:rPr>
        <w:drawing>
          <wp:inline distT="0" distB="0" distL="0" distR="0">
            <wp:extent cx="447675" cy="438150"/>
            <wp:effectExtent l="0" t="0" r="9525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1525" cy="409575"/>
            <wp:effectExtent l="0" t="0" r="9525" b="9525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9625" cy="438150"/>
            <wp:effectExtent l="0" t="0" r="9525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EC 01 Аптечка первой медицинской помощи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66725"/>
            <wp:effectExtent l="0" t="0" r="9525" b="9525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7045" cy="487045"/>
            <wp:effectExtent l="19050" t="0" r="8255" b="0"/>
            <wp:docPr id="15" name="Рисунок 6" descr="https://studfiles.net/html/2706/32/html_qBHtLJCsya.KhkT/img-9S7d9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s.net/html/2706/32/html_qBHtLJCsya.KhkT/img-9S7d9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 xml:space="preserve">. </w:t>
      </w:r>
      <w:r w:rsidRPr="002A6277">
        <w:rPr>
          <w:rFonts w:ascii="Times New Roman" w:hAnsi="Times New Roman" w:cs="Times New Roman"/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В случае возникновения несчастного случая или болезни участника, об этом немедленн</w:t>
      </w:r>
      <w:r w:rsidR="00BF175A">
        <w:rPr>
          <w:rFonts w:ascii="Times New Roman" w:hAnsi="Times New Roman" w:cs="Times New Roman"/>
          <w:sz w:val="24"/>
          <w:szCs w:val="24"/>
        </w:rPr>
        <w:t>о уведомляются Главный эксперт</w:t>
      </w:r>
      <w:r w:rsidR="00BF175A" w:rsidRPr="00BF175A">
        <w:rPr>
          <w:rFonts w:ascii="Times New Roman" w:hAnsi="Times New Roman" w:cs="Times New Roman"/>
          <w:sz w:val="24"/>
          <w:szCs w:val="24"/>
        </w:rPr>
        <w:t xml:space="preserve"> </w:t>
      </w:r>
      <w:r w:rsidRPr="002A6277">
        <w:rPr>
          <w:rFonts w:ascii="Times New Roman" w:hAnsi="Times New Roman" w:cs="Times New Roman"/>
          <w:sz w:val="24"/>
          <w:szCs w:val="24"/>
        </w:rPr>
        <w:t xml:space="preserve">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E66D5A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10</w:t>
      </w:r>
      <w:r w:rsidRPr="00B0024C">
        <w:rPr>
          <w:rFonts w:ascii="Times New Roman" w:hAnsi="Times New Roman" w:cs="Times New Roman"/>
        </w:rPr>
        <w:t xml:space="preserve">. </w:t>
      </w:r>
      <w:r w:rsidRPr="002A6277">
        <w:rPr>
          <w:rFonts w:ascii="Times New Roman" w:hAnsi="Times New Roman" w:cs="Times New Roman"/>
          <w:sz w:val="24"/>
          <w:szCs w:val="24"/>
        </w:rPr>
        <w:t>Участники, допустившие невыполнение или нарушение инструкции по охране труда, привлекаются к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согласно правил соревнования</w:t>
      </w:r>
      <w:r w:rsidRPr="002A6277">
        <w:rPr>
          <w:rFonts w:ascii="Times New Roman" w:hAnsi="Times New Roman" w:cs="Times New Roman"/>
          <w:sz w:val="24"/>
          <w:szCs w:val="24"/>
        </w:rPr>
        <w:t>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E66D5A" w:rsidRPr="002A6277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Toc126688556"/>
      <w:r w:rsidRPr="00B0024C">
        <w:rPr>
          <w:rFonts w:ascii="Times New Roman" w:hAnsi="Times New Roman" w:cs="Times New Roman"/>
          <w:sz w:val="24"/>
          <w:szCs w:val="24"/>
        </w:rPr>
        <w:t xml:space="preserve">2.Требования охраны труда перед началом </w:t>
      </w:r>
      <w:r w:rsidRPr="002A6277">
        <w:rPr>
          <w:rFonts w:ascii="Times New Roman" w:hAnsi="Times New Roman"/>
          <w:sz w:val="24"/>
          <w:szCs w:val="24"/>
        </w:rPr>
        <w:t>выполнения конкурсного задания</w:t>
      </w:r>
      <w:bookmarkEnd w:id="2"/>
    </w:p>
    <w:p w:rsidR="00E66D5A" w:rsidRPr="000F78C1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26688557"/>
      <w:r w:rsidRPr="000F78C1">
        <w:rPr>
          <w:rFonts w:ascii="Times New Roman" w:hAnsi="Times New Roman" w:cs="Times New Roman"/>
          <w:b w:val="0"/>
          <w:sz w:val="24"/>
          <w:szCs w:val="24"/>
        </w:rPr>
        <w:t>Перед началом работы участники должны выполнить следующее:</w:t>
      </w:r>
      <w:bookmarkEnd w:id="3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 xml:space="preserve">2.1. </w:t>
      </w:r>
      <w:r w:rsidRPr="002A6277">
        <w:rPr>
          <w:rFonts w:ascii="Times New Roman" w:hAnsi="Times New Roman" w:cs="Times New Roman"/>
          <w:sz w:val="24"/>
          <w:szCs w:val="24"/>
        </w:rPr>
        <w:t xml:space="preserve">В день </w:t>
      </w:r>
      <w:r w:rsidR="000A6B30">
        <w:rPr>
          <w:rFonts w:ascii="Times New Roman" w:hAnsi="Times New Roman" w:cs="Times New Roman"/>
          <w:sz w:val="24"/>
          <w:szCs w:val="24"/>
        </w:rPr>
        <w:t>Д</w:t>
      </w:r>
      <w:r w:rsidRPr="002A6277">
        <w:rPr>
          <w:rFonts w:ascii="Times New Roman" w:hAnsi="Times New Roman" w:cs="Times New Roman"/>
          <w:sz w:val="24"/>
          <w:szCs w:val="24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</w:t>
      </w:r>
      <w:r>
        <w:rPr>
          <w:rFonts w:ascii="Times New Roman" w:hAnsi="Times New Roman" w:cs="Times New Roman"/>
          <w:sz w:val="24"/>
          <w:szCs w:val="24"/>
        </w:rPr>
        <w:t>довании по форме, определенной о</w:t>
      </w:r>
      <w:r w:rsidRPr="002A6277">
        <w:rPr>
          <w:rFonts w:ascii="Times New Roman" w:hAnsi="Times New Roman" w:cs="Times New Roman"/>
          <w:sz w:val="24"/>
          <w:szCs w:val="24"/>
        </w:rPr>
        <w:t xml:space="preserve">ргкомитетом. 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разместить инструмент и расходные материалы в инструментальный шкаф;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произвести подключение и настройку оборудования;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подготовку рабочего места в день С-1 осуществляет уполномоченный эксперт </w:t>
      </w:r>
      <w:r w:rsidRPr="00BF175A">
        <w:rPr>
          <w:rFonts w:ascii="Times New Roman" w:hAnsi="Times New Roman" w:cs="Times New Roman"/>
          <w:sz w:val="24"/>
          <w:szCs w:val="24"/>
        </w:rPr>
        <w:t>совместно с техническим администратором площадки.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совместно с техническим администратором площадки.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3"/>
        <w:gridCol w:w="6258"/>
      </w:tblGrid>
      <w:tr w:rsidR="00E66D5A" w:rsidRPr="00B0024C" w:rsidTr="009176EA">
        <w:trPr>
          <w:tblHeader/>
        </w:trPr>
        <w:tc>
          <w:tcPr>
            <w:tcW w:w="173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Компьютер в сборе (монитор, мышь, клавиатура) - ноутбук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оборудования и приспособлений: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наличие защитных кожухов (в системном блоке);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исправность работы мыши и клавиатуры;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исправность цветопередачи монитора;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отсутствие розеток и/или иных проводов в зоне досягаемости;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скорость работы при полной загруженности ПК;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Проверить синхронность работы ПК и принтера;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совершить пробный запуск тестовой печати;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проверить наличие тонера и бумаги.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Используйте шнур питания, поставляемый с принтером.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Не используйте удлинитель или сетевой разветвитель.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Не размещайте принтер в таком месте, где на шнур 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питания могут по неосторожности наступить.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Зеркальце на ручке.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 , крепление зеркала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 телескопический.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разбора </w:t>
            </w:r>
            <w:r w:rsidRPr="002A6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инструмента, 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соответствие усилия 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Щупы плоские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</w:t>
            </w:r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проверить батарею питания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проверить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Упор противооткатный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оборудования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двигателя, Комплект для монтажа двигателя на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надёжность крепления ,целостность резьбовых соединений, проверить целостность оборудования,Проверить комплектность, проверить устойчивость на полу.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Клещи для установки поршневых колец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комплектность,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зарядки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Тиски 150 мм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Верстак слесарный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надёжность крепления составных элементов ,устойчивость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Поддон для сбора масла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Лежак подкатной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спинки лежака, надежность крепления резьбовых соединений, проверить крепление колес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Пирометр технический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проверить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показания, проверить батарею питания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Подкатной кран 2т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 рамы, крюков, механизмов подъёма и опускания, стопорного механизма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Подъемные ленты 1т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 лент , захватов.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157575" w:rsidP="001575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кскаватор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погрузчик, специальная колёсная техника</w:t>
            </w:r>
            <w:r w:rsidR="00610C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157575" w:rsidP="00CB66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кскаватор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погрузчик, специальная колёсная тех</w:t>
            </w:r>
            <w:r w:rsidR="00CB669E">
              <w:rPr>
                <w:rFonts w:ascii="Times New Roman" w:eastAsia="Times New Roman" w:hAnsi="Times New Roman" w:cs="Times New Roman"/>
                <w:sz w:val="24"/>
                <w:szCs w:val="24"/>
              </w:rPr>
              <w:t>ника.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CB669E" w:rsidP="00CB669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олесный экскаватор </w:t>
            </w:r>
            <w:proofErr w:type="gramStart"/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огрузчик, специальная колёсная техника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610CAF" w:rsidP="00610C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кскаватор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погрузчик, специальная колёсная техника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610CA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Рядный дизельный двигатель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 дизельный двигатель</w:t>
            </w:r>
            <w:r w:rsidR="00610C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надежность крепления на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кантователе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, отсутствие технических жидкостей в двигателе, определить безопасное расстояние для работы.</w:t>
            </w:r>
          </w:p>
        </w:tc>
      </w:tr>
    </w:tbl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совместно с техническим администратором площадки.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 xml:space="preserve">2.4. </w:t>
      </w:r>
      <w:r w:rsidRPr="002A6277">
        <w:rPr>
          <w:rFonts w:ascii="Times New Roman" w:hAnsi="Times New Roman" w:cs="Times New Roman"/>
          <w:sz w:val="24"/>
          <w:szCs w:val="24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 при этом</w:t>
      </w:r>
      <w:proofErr w:type="gramStart"/>
      <w:r w:rsidRPr="002A6277">
        <w:rPr>
          <w:rFonts w:ascii="Times New Roman" w:hAnsi="Times New Roman" w:cs="Times New Roman"/>
          <w:sz w:val="24"/>
          <w:szCs w:val="24"/>
        </w:rPr>
        <w:t>:.</w:t>
      </w:r>
      <w:proofErr w:type="gramEnd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</w:t>
      </w:r>
      <w:proofErr w:type="gramStart"/>
      <w:r w:rsidRPr="002A6277"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Pr="002A6277">
        <w:rPr>
          <w:rFonts w:ascii="Times New Roman" w:hAnsi="Times New Roman" w:cs="Times New Roman"/>
          <w:sz w:val="24"/>
          <w:szCs w:val="24"/>
        </w:rPr>
        <w:t>каскетка), подготовить рукавицы (перчатки), защитные о</w:t>
      </w:r>
      <w:r w:rsidR="00BF175A">
        <w:rPr>
          <w:rFonts w:ascii="Times New Roman" w:hAnsi="Times New Roman" w:cs="Times New Roman"/>
          <w:sz w:val="24"/>
          <w:szCs w:val="24"/>
        </w:rPr>
        <w:t>чки</w:t>
      </w:r>
      <w:r w:rsidRPr="002A6277">
        <w:rPr>
          <w:rFonts w:ascii="Times New Roman" w:hAnsi="Times New Roman" w:cs="Times New Roman"/>
          <w:sz w:val="24"/>
          <w:szCs w:val="24"/>
        </w:rPr>
        <w:t>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при разборе-сборки двигателя и </w:t>
      </w:r>
      <w:r>
        <w:rPr>
          <w:rFonts w:ascii="Times New Roman" w:hAnsi="Times New Roman" w:cs="Times New Roman"/>
          <w:sz w:val="24"/>
          <w:szCs w:val="24"/>
        </w:rPr>
        <w:t>насоса</w:t>
      </w:r>
      <w:r w:rsidRPr="002A6277">
        <w:rPr>
          <w:rFonts w:ascii="Times New Roman" w:hAnsi="Times New Roman" w:cs="Times New Roman"/>
          <w:sz w:val="24"/>
          <w:szCs w:val="24"/>
        </w:rPr>
        <w:t xml:space="preserve"> должны быть надеты: слесарный костюм, очки, головной убор, обувь с жестким мыском, перчатки (разрешено снимать с разрешения эксперта и при работе с клавиатурой);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при диагностике электрооборудования машины должны быть надеты: слесарный костюм, очки, головной убор(каскетка), обувь с жестким мыском, перчатки (разрешено снимать с разрешения эксперта и при работе с клавиатурой);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гаечные ключи не должны иметь трещин и забоин, губки ключей должны быть параллельны и не закатаны;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-раздвижные ключи не должны быть ослаблены в подвижных частях;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-слесарные молотки и кувалды должны иметь слегка выпуклую, не косую и не сбитую, без трещин и наклепа поверхность бойка, должны быть надежно укреплены на рукоятках путем расклинивания заершенными клиньями;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-рукоятки молотков и кувалд должны иметь гладкую поверхность;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-ударные инструменты (зубила,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крейцмейсели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>, бородки, керны и пр.) не должны иметь трещин, заусенцев и наклепа. Зубила должны иметь длину не менее 150 мм;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-напильники, стамески и прочие инструменты не должны иметь заостренную нерабочую поверхность, быть надежно закреплены на деревянной ручке с металлическим кольцом на ней;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-электроприборы должны иметь исправную изоляцию токоведущих частей и надежное заземление.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r w:rsidRPr="002A6277">
        <w:rPr>
          <w:rFonts w:ascii="Times New Roman" w:hAnsi="Times New Roman" w:cs="Times New Roman"/>
          <w:sz w:val="24"/>
          <w:szCs w:val="24"/>
        </w:rPr>
        <w:t>Ежедневно, перед началом выполнения конкурсного задания, в процессе подготовки рабочего места: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2A6277">
        <w:rPr>
          <w:rFonts w:ascii="Times New Roman" w:hAnsi="Times New Roman" w:cs="Times New Roman"/>
          <w:sz w:val="24"/>
          <w:szCs w:val="24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Pr="002A6277">
        <w:rPr>
          <w:rFonts w:ascii="Times New Roman" w:hAnsi="Times New Roman" w:cs="Times New Roman"/>
          <w:sz w:val="24"/>
          <w:szCs w:val="24"/>
        </w:rPr>
        <w:t>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E66D5A" w:rsidRPr="00B0024C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26688558"/>
      <w:r w:rsidRPr="00B0024C">
        <w:rPr>
          <w:rFonts w:ascii="Times New Roman" w:hAnsi="Times New Roman" w:cs="Times New Roman"/>
          <w:sz w:val="24"/>
          <w:szCs w:val="24"/>
        </w:rPr>
        <w:lastRenderedPageBreak/>
        <w:t>3.Требования охраны труда во время работы</w:t>
      </w:r>
      <w:bookmarkEnd w:id="4"/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8"/>
        <w:gridCol w:w="6893"/>
      </w:tblGrid>
      <w:tr w:rsidR="00E66D5A" w:rsidRPr="00B0024C" w:rsidTr="00E66D5A">
        <w:trPr>
          <w:tblHeader/>
        </w:trPr>
        <w:tc>
          <w:tcPr>
            <w:tcW w:w="1399" w:type="pct"/>
            <w:shd w:val="clear" w:color="auto" w:fill="auto"/>
            <w:vAlign w:val="center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601" w:type="pct"/>
            <w:shd w:val="clear" w:color="auto" w:fill="auto"/>
            <w:vAlign w:val="center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Системы дизельных двигателей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при опрокидывании кабины закрыть все двери, проверить капот и  установить упор и зафиксировать её согласно конструкции с завода изготовителя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при запуске двигателя перевести положение рычага переключения передач в нейтральное (автоматическая коробка передач селектор в положение Р);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610CAF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Предпродажная подготовка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Электрические и электронные системы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-при проверки (замене) одного из агрегатов </w:t>
            </w:r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убедиться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что транспорт обесточен</w:t>
            </w:r>
          </w:p>
          <w:p w:rsidR="00E66D5A" w:rsidRPr="002A6277" w:rsidRDefault="00610CAF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6D5A" w:rsidRPr="002A6277">
              <w:rPr>
                <w:rFonts w:ascii="Times New Roman" w:hAnsi="Times New Roman" w:cs="Times New Roman"/>
                <w:sz w:val="24"/>
                <w:szCs w:val="24"/>
              </w:rPr>
              <w:t>использовать вытяжку отработавших газов при пуске двигателя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0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убедиться в исправности источника питания.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Механика точные измерения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слесарный и измерительный инструмент только по его прямому назначению;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- убедиться в надежной фиксации агрегата  на </w:t>
            </w:r>
            <w:proofErr w:type="spellStart"/>
            <w:r w:rsidRPr="002A6277">
              <w:t>кантователе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Гидравлика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слесарный и измерительный инструмент только по его прямому назначению;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-использовать диагностическое оборудование согласно </w:t>
            </w:r>
            <w:r w:rsidRPr="002A6277">
              <w:lastRenderedPageBreak/>
              <w:t>технической документации производителя;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8D0972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3601" w:type="pct"/>
            <w:shd w:val="clear" w:color="auto" w:fill="auto"/>
          </w:tcPr>
          <w:p w:rsidR="00E66D5A" w:rsidRPr="008D0972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  <w:rPr>
                <w:b/>
              </w:rPr>
            </w:pPr>
            <w:r w:rsidRPr="008D0972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Зеркальце на ручке.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 , крепление зеркала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Магнит телескопический.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разбора PIN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Пробник диодный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соответствие усилия 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Щупы плоские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</w:t>
            </w:r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lastRenderedPageBreak/>
              <w:t>Проверить работоспособность, проверить батарею питания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Зарядное устройство 24v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работоспособность, проверить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Упор противооткатный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оборудования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двигателя, Комплект для монтажа двигателя на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стенд-кантователь</w:t>
            </w:r>
            <w:proofErr w:type="spellEnd"/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надёжность крепления ,целостность резьбовых соединений, проверить целостность оборудования, Проверить комплектность, проверить устойчивость на полу.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Клещи для установки поршневых колец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работоспособность,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комплектность, работоспособность,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гнезда зарядки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работоспособность,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Тиски 150 мм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Поддон для сбора масла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Лежак подкатной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спинки лежака, надежность крепления резьбовых соединений, проверить крепление колес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Пирометр технический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>, проверить показания, проверить батарею питания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610CA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рактометр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калибровку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гнезда зарядки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Подкатной кран 2т, Подъемные ленты 1т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 рамы, крюков, механизмов подъёма и опускания, стопорного механизма. Целостность лент , захватов.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610CAF" w:rsidP="00610CAF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>
              <w:rPr>
                <w:rFonts w:eastAsia="Times New Roman"/>
              </w:rPr>
              <w:t>К</w:t>
            </w:r>
            <w:r w:rsidR="00E66D5A">
              <w:rPr>
                <w:rFonts w:eastAsia="Times New Roman"/>
              </w:rPr>
              <w:t xml:space="preserve">олесный экскаватор </w:t>
            </w:r>
            <w:proofErr w:type="gramStart"/>
            <w:r w:rsidR="00E66D5A">
              <w:rPr>
                <w:rFonts w:eastAsia="Times New Roman"/>
              </w:rPr>
              <w:t>–п</w:t>
            </w:r>
            <w:proofErr w:type="gramEnd"/>
            <w:r w:rsidR="00E66D5A">
              <w:rPr>
                <w:rFonts w:eastAsia="Times New Roman"/>
              </w:rPr>
              <w:t>огрузчик, специальная колёсная техника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610CAF" w:rsidRDefault="00610CAF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10CAF">
              <w:rPr>
                <w:rFonts w:ascii="Times New Roman" w:eastAsia="Times New Roman" w:hAnsi="Times New Roman" w:cs="Times New Roman"/>
                <w:sz w:val="24"/>
              </w:rPr>
              <w:t xml:space="preserve">Колесный экскаватор </w:t>
            </w:r>
            <w:proofErr w:type="gramStart"/>
            <w:r w:rsidRPr="00610CAF">
              <w:rPr>
                <w:rFonts w:ascii="Times New Roman" w:eastAsia="Times New Roman" w:hAnsi="Times New Roman" w:cs="Times New Roman"/>
                <w:sz w:val="24"/>
              </w:rPr>
              <w:t>–п</w:t>
            </w:r>
            <w:proofErr w:type="gramEnd"/>
            <w:r w:rsidRPr="00610CAF">
              <w:rPr>
                <w:rFonts w:ascii="Times New Roman" w:eastAsia="Times New Roman" w:hAnsi="Times New Roman" w:cs="Times New Roman"/>
                <w:sz w:val="24"/>
              </w:rPr>
              <w:t>огрузчик, специальная колёсная техника.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Default="00610CAF" w:rsidP="00610CAF">
            <w:pPr>
              <w:spacing w:after="0" w:line="360" w:lineRule="auto"/>
              <w:jc w:val="both"/>
            </w:pPr>
            <w:r w:rsidRPr="00610CAF">
              <w:rPr>
                <w:rFonts w:ascii="Times New Roman" w:eastAsia="Times New Roman" w:hAnsi="Times New Roman" w:cs="Times New Roman"/>
                <w:sz w:val="24"/>
              </w:rPr>
              <w:t xml:space="preserve">Колесный экскаватор </w:t>
            </w:r>
            <w:proofErr w:type="gramStart"/>
            <w:r w:rsidRPr="00610CAF">
              <w:rPr>
                <w:rFonts w:ascii="Times New Roman" w:eastAsia="Times New Roman" w:hAnsi="Times New Roman" w:cs="Times New Roman"/>
                <w:sz w:val="24"/>
              </w:rPr>
              <w:t>–п</w:t>
            </w:r>
            <w:proofErr w:type="gramEnd"/>
            <w:r w:rsidRPr="00610CAF">
              <w:rPr>
                <w:rFonts w:ascii="Times New Roman" w:eastAsia="Times New Roman" w:hAnsi="Times New Roman" w:cs="Times New Roman"/>
                <w:sz w:val="24"/>
              </w:rPr>
              <w:t xml:space="preserve">огрузчик, специальная </w:t>
            </w:r>
            <w:r w:rsidRPr="00610CAF">
              <w:rPr>
                <w:rFonts w:ascii="Times New Roman" w:eastAsia="Times New Roman" w:hAnsi="Times New Roman" w:cs="Times New Roman"/>
                <w:sz w:val="24"/>
              </w:rPr>
              <w:lastRenderedPageBreak/>
              <w:t>колёсная техника.</w:t>
            </w:r>
          </w:p>
        </w:tc>
        <w:tc>
          <w:tcPr>
            <w:tcW w:w="3601" w:type="pct"/>
            <w:shd w:val="clear" w:color="auto" w:fill="auto"/>
          </w:tcPr>
          <w:p w:rsidR="00E66D5A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lastRenderedPageBreak/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дверей ,капотов. Наличие и целостность </w:t>
            </w:r>
            <w:r w:rsidRPr="002A6277">
              <w:lastRenderedPageBreak/>
              <w:t>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  <w:p w:rsidR="00610CAF" w:rsidRPr="002A6277" w:rsidRDefault="00610CAF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610CAF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610CAF">
              <w:rPr>
                <w:rFonts w:eastAsia="Times New Roman"/>
              </w:rPr>
              <w:lastRenderedPageBreak/>
              <w:t xml:space="preserve">Колесный экскаватор </w:t>
            </w:r>
            <w:proofErr w:type="gramStart"/>
            <w:r w:rsidRPr="00610CAF">
              <w:rPr>
                <w:rFonts w:eastAsia="Times New Roman"/>
              </w:rPr>
              <w:t>–п</w:t>
            </w:r>
            <w:proofErr w:type="gramEnd"/>
            <w:r w:rsidRPr="00610CAF">
              <w:rPr>
                <w:rFonts w:eastAsia="Times New Roman"/>
              </w:rPr>
              <w:t>огрузчик, специальная колёсная техника.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610CAF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rPr>
                <w:rFonts w:eastAsia="Times New Roman"/>
              </w:rPr>
              <w:t>Рядный дизельный двигатель</w:t>
            </w:r>
            <w:r>
              <w:rPr>
                <w:rFonts w:eastAsia="Times New Roman"/>
              </w:rPr>
              <w:t xml:space="preserve">/ </w:t>
            </w:r>
            <w:r>
              <w:rPr>
                <w:rFonts w:eastAsia="Times New Roman"/>
                <w:lang w:val="en-US"/>
              </w:rPr>
              <w:t>W</w:t>
            </w:r>
            <w:r w:rsidRPr="00E66D5A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образный дизельный двигатель</w:t>
            </w:r>
            <w:r w:rsidR="00610CAF">
              <w:rPr>
                <w:rFonts w:eastAsia="Times New Roman"/>
              </w:rPr>
              <w:t>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надежность крепления на </w:t>
            </w:r>
            <w:proofErr w:type="spellStart"/>
            <w:r w:rsidRPr="002A6277">
              <w:t>кантователе</w:t>
            </w:r>
            <w:proofErr w:type="spellEnd"/>
            <w:r w:rsidRPr="002A6277">
              <w:t>, отсутствие технических жидкостей в двигателе, определить безопасное расстояние для работы. Проверить освещённость рабочего места.</w:t>
            </w:r>
          </w:p>
        </w:tc>
      </w:tr>
    </w:tbl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E66D5A" w:rsidRPr="008D0972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8D0972">
        <w:rPr>
          <w:rFonts w:ascii="Times New Roman" w:hAnsi="Times New Roman" w:cs="Times New Roman"/>
          <w:b/>
        </w:rPr>
        <w:t>3.2. При выполнении конкурсных заданий и уборке рабочих мест: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:rsid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A694D">
        <w:rPr>
          <w:rFonts w:ascii="Times New Roman" w:hAnsi="Times New Roman" w:cs="Times New Roman"/>
          <w:sz w:val="24"/>
          <w:szCs w:val="24"/>
        </w:rPr>
        <w:t>ри нахождении на рабочей площадке конкурсанты обязаны использовать средства индивидуальной защиты.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t>-рабочая одежда должна соответствовать применимым стандартам. В случае если в регионе чемпионата на момент проведения чемпионата действуют особые стандарты, конкурсанты должны быть поставлены в известность о них как минимум за шесть месяцев до начала чемпионата.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694D">
        <w:rPr>
          <w:rFonts w:ascii="Times New Roman" w:hAnsi="Times New Roman" w:cs="Times New Roman"/>
          <w:sz w:val="24"/>
          <w:szCs w:val="24"/>
        </w:rPr>
        <w:t>се инструменты и оборудование должны соответствовать требованиям по обеспечению безопасности — организатора чемпионата.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A694D">
        <w:rPr>
          <w:rFonts w:ascii="Times New Roman" w:hAnsi="Times New Roman" w:cs="Times New Roman"/>
          <w:sz w:val="24"/>
          <w:szCs w:val="24"/>
        </w:rPr>
        <w:t>онкурсанты должны избегать загромождения рабочей зоны и следить за тем, чтобы она была свободна от материалов, оборудования или предметов, которые могут стать причиной спотыкания, скольжения или падения.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EA694D">
        <w:rPr>
          <w:rFonts w:ascii="Times New Roman" w:hAnsi="Times New Roman" w:cs="Times New Roman"/>
          <w:sz w:val="24"/>
          <w:szCs w:val="24"/>
        </w:rPr>
        <w:t>е заходить за ограждения и в технические помещения.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A694D">
        <w:rPr>
          <w:rFonts w:ascii="Times New Roman" w:hAnsi="Times New Roman" w:cs="Times New Roman"/>
          <w:sz w:val="24"/>
          <w:szCs w:val="24"/>
        </w:rPr>
        <w:t>амостоятельно использовать инструмент и оборудование, разрешенное к выполнению конкурсного задания.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 xml:space="preserve">3.3. </w:t>
      </w:r>
      <w:r w:rsidRPr="002A6277">
        <w:rPr>
          <w:rFonts w:ascii="Times New Roman" w:hAnsi="Times New Roman" w:cs="Times New Roman"/>
          <w:sz w:val="24"/>
          <w:szCs w:val="24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E66D5A" w:rsidRDefault="00E66D5A" w:rsidP="008737F7">
      <w:pPr>
        <w:pStyle w:val="2"/>
        <w:spacing w:before="0" w:after="0"/>
        <w:ind w:firstLine="709"/>
        <w:jc w:val="both"/>
        <w:rPr>
          <w:rFonts w:ascii="Times New Roman" w:eastAsia="Calibri" w:hAnsi="Times New Roman" w:cs="Times New Roman"/>
          <w:b w:val="0"/>
          <w:sz w:val="22"/>
          <w:szCs w:val="22"/>
        </w:rPr>
      </w:pPr>
    </w:p>
    <w:p w:rsidR="00E66D5A" w:rsidRPr="00942C6E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6688559"/>
      <w:r w:rsidRPr="00942C6E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5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66D5A" w:rsidRPr="00B0024C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668856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6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2A6277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bookmarkStart w:id="7" w:name="_Toc126688561"/>
      <w:r w:rsidRPr="002A6277">
        <w:rPr>
          <w:rFonts w:ascii="Times New Roman" w:hAnsi="Times New Roman"/>
          <w:color w:val="auto"/>
          <w:sz w:val="24"/>
          <w:szCs w:val="24"/>
        </w:rPr>
        <w:t>Инструкция по охране труда для экспертов</w:t>
      </w:r>
      <w:bookmarkEnd w:id="7"/>
    </w:p>
    <w:p w:rsidR="00E66D5A" w:rsidRPr="00610CAF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bookmarkStart w:id="8" w:name="_Toc126688562"/>
      <w:r w:rsidRPr="00610CAF">
        <w:rPr>
          <w:rFonts w:ascii="Times New Roman" w:hAnsi="Times New Roman"/>
          <w:color w:val="auto"/>
          <w:sz w:val="24"/>
          <w:szCs w:val="24"/>
        </w:rPr>
        <w:t>1.Общие требования охраны труда</w:t>
      </w:r>
      <w:bookmarkEnd w:id="8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«Обслуживание тяжелой техники» допускаются Эксперты, прошедшие специальное обучение и не имеющие противопоказаний по состоянию здоровья.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Физические: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ультрафиолетовое и инфракрасное излучение;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пыль;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термические ожоги.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Химические: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масло;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-отработавшие газы.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Психологические: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обувь с жестким мыском;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‐костюм слесаря;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 рабочие перчатки;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 головной убор (каскетка);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‐защитные очки.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Конкурсанты и эксперты без СИЗ (спецодежда, обувь с жёстким мыском, очки, перчатки, каскетка) на конкурсную площадку не допускаются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A694D">
        <w:rPr>
          <w:rFonts w:ascii="Times New Roman" w:hAnsi="Times New Roman" w:cs="Times New Roman"/>
          <w:sz w:val="24"/>
          <w:szCs w:val="24"/>
        </w:rPr>
        <w:t>.</w:t>
      </w:r>
    </w:p>
    <w:p w:rsidR="00EA694D" w:rsidRPr="00626ACB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E66D5A" w:rsidRPr="002A6277" w:rsidRDefault="00E66D5A" w:rsidP="008737F7">
      <w:pPr>
        <w:pStyle w:val="a6"/>
        <w:spacing w:after="0" w:line="360" w:lineRule="auto"/>
        <w:ind w:firstLine="709"/>
        <w:jc w:val="both"/>
        <w:rPr>
          <w:color w:val="000000"/>
        </w:rPr>
      </w:pPr>
      <w:r w:rsidRPr="002A6277">
        <w:t xml:space="preserve">- </w:t>
      </w:r>
      <w:r w:rsidRPr="002A6277">
        <w:rPr>
          <w:color w:val="000000"/>
          <w:u w:val="single"/>
        </w:rPr>
        <w:t>W 19 Газовый баллон</w:t>
      </w:r>
      <w:r w:rsidRPr="002A6277">
        <w:rPr>
          <w:noProof/>
        </w:rPr>
        <w:drawing>
          <wp:inline distT="0" distB="0" distL="0" distR="0">
            <wp:extent cx="542925" cy="533400"/>
            <wp:effectExtent l="0" t="0" r="9525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-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 xml:space="preserve"> F 04 Огнетушитель        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1485" cy="439420"/>
            <wp:effectExtent l="19050" t="0" r="5715" b="0"/>
            <wp:docPr id="17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 E 22 Указатель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0095" cy="415925"/>
            <wp:effectExtent l="19050" t="0" r="1905" b="0"/>
            <wp:docPr id="18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41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E 23 Указатель запасного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7720" cy="439420"/>
            <wp:effectExtent l="19050" t="0" r="0" b="0"/>
            <wp:docPr id="19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 xml:space="preserve">EC 01 Аптечка первой медицинской помощи      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4980" cy="474980"/>
            <wp:effectExtent l="19050" t="0" r="1270" b="0"/>
            <wp:docPr id="20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P 01 Запрещается курить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8475" cy="498475"/>
            <wp:effectExtent l="19050" t="0" r="0" b="0"/>
            <wp:docPr id="21" name="Рисунок 110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img-9S7d9T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помещении Экспертов Компетенции «Обслуживание тяжелой техники»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</w:t>
      </w:r>
      <w:r>
        <w:rPr>
          <w:rFonts w:ascii="Times New Roman" w:hAnsi="Times New Roman" w:cs="Times New Roman"/>
          <w:sz w:val="24"/>
          <w:szCs w:val="24"/>
        </w:rPr>
        <w:t>с правилами проведения соревнования</w:t>
      </w:r>
      <w:r w:rsidRPr="002A6277">
        <w:rPr>
          <w:rFonts w:ascii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610CAF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26688563"/>
      <w:r w:rsidRPr="00610CAF">
        <w:rPr>
          <w:rFonts w:ascii="Times New Roman" w:hAnsi="Times New Roman" w:cs="Times New Roman"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proofErr w:type="gramStart"/>
      <w:r w:rsidRPr="00BF175A">
        <w:rPr>
          <w:rFonts w:ascii="Times New Roman" w:hAnsi="Times New Roman" w:cs="Times New Roman"/>
          <w:sz w:val="24"/>
          <w:szCs w:val="24"/>
        </w:rPr>
        <w:t xml:space="preserve">В день </w:t>
      </w:r>
      <w:r w:rsidR="000A6B30">
        <w:rPr>
          <w:rFonts w:ascii="Times New Roman" w:hAnsi="Times New Roman" w:cs="Times New Roman"/>
          <w:sz w:val="24"/>
          <w:szCs w:val="24"/>
        </w:rPr>
        <w:t>Д</w:t>
      </w:r>
      <w:r w:rsidRPr="00BF175A">
        <w:rPr>
          <w:rFonts w:ascii="Times New Roman" w:hAnsi="Times New Roman" w:cs="Times New Roman"/>
          <w:sz w:val="24"/>
          <w:szCs w:val="24"/>
        </w:rPr>
        <w:t>-2, Эксперт с особыми полномочиями, ответственный за охрану труда,</w:t>
      </w:r>
      <w:r w:rsidRPr="002A6277">
        <w:rPr>
          <w:rFonts w:ascii="Times New Roman" w:hAnsi="Times New Roman" w:cs="Times New Roman"/>
          <w:sz w:val="24"/>
          <w:szCs w:val="24"/>
        </w:rPr>
        <w:t xml:space="preserve"> обязан провести подробный инструктаж по «Программе инструктажа по охране труда и технике безопасности», ознакомить экспертов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610CAF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26688564"/>
      <w:r w:rsidRPr="00610CAF">
        <w:rPr>
          <w:rFonts w:ascii="Times New Roman" w:hAnsi="Times New Roman" w:cs="Times New Roman"/>
          <w:color w:val="auto"/>
          <w:sz w:val="24"/>
          <w:szCs w:val="24"/>
        </w:rPr>
        <w:t>3.Требования охраны труда во время работы</w:t>
      </w:r>
      <w:bookmarkEnd w:id="10"/>
    </w:p>
    <w:p w:rsidR="00E66D5A" w:rsidRPr="00BF17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E66D5A" w:rsidRPr="00BF17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75A">
        <w:rPr>
          <w:rFonts w:ascii="Times New Roman" w:hAnsi="Times New Roman" w:cs="Times New Roman"/>
          <w:sz w:val="24"/>
          <w:szCs w:val="24"/>
        </w:rPr>
        <w:lastRenderedPageBreak/>
        <w:t>Продолжительность непрерывной работы с персональным компьютером и другой</w:t>
      </w:r>
      <w:r w:rsidRPr="002A6277">
        <w:rPr>
          <w:rFonts w:ascii="Times New Roman" w:hAnsi="Times New Roman" w:cs="Times New Roman"/>
          <w:sz w:val="24"/>
          <w:szCs w:val="24"/>
        </w:rPr>
        <w:t xml:space="preserve">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3.3. Во избежание поражения током запрещается: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3.5. Эксперту во время работы с оргтехникой: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- запрещается работать на аппарате с треснувшим стеклом;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3.7. Запрещается: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3.9. При нахождении на конкурсной площадке Эксперту: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610CAF" w:rsidRDefault="00610CAF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26688565"/>
    </w:p>
    <w:p w:rsidR="00E66D5A" w:rsidRPr="00610CAF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10CAF">
        <w:rPr>
          <w:rFonts w:ascii="Times New Roman" w:hAnsi="Times New Roman" w:cs="Times New Roman"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4.5.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610CAF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26688566"/>
      <w:r w:rsidRPr="00610CAF">
        <w:rPr>
          <w:rFonts w:ascii="Times New Roman" w:hAnsi="Times New Roman" w:cs="Times New Roman"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E66D5A" w:rsidRPr="000F78C1" w:rsidRDefault="00E66D5A" w:rsidP="008737F7">
      <w:pPr>
        <w:spacing w:after="0" w:line="360" w:lineRule="auto"/>
        <w:ind w:firstLine="709"/>
        <w:jc w:val="both"/>
      </w:pPr>
    </w:p>
    <w:sectPr w:rsidR="00E66D5A" w:rsidRPr="000F78C1" w:rsidSect="00C43A2F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686" w:rsidRDefault="004A3686" w:rsidP="009D4988">
      <w:pPr>
        <w:spacing w:after="0" w:line="240" w:lineRule="auto"/>
      </w:pPr>
      <w:r>
        <w:separator/>
      </w:r>
    </w:p>
  </w:endnote>
  <w:endnote w:type="continuationSeparator" w:id="1">
    <w:p w:rsidR="004A3686" w:rsidRDefault="004A3686" w:rsidP="009D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B30" w:rsidRDefault="000A6B30">
    <w:pPr>
      <w:pStyle w:val="a9"/>
      <w:jc w:val="right"/>
    </w:pPr>
  </w:p>
  <w:p w:rsidR="004A3686" w:rsidRDefault="004A368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5712"/>
      <w:docPartObj>
        <w:docPartGallery w:val="Page Numbers (Bottom of Page)"/>
        <w:docPartUnique/>
      </w:docPartObj>
    </w:sdtPr>
    <w:sdtContent>
      <w:p w:rsidR="000A6B30" w:rsidRDefault="000A6B30">
        <w:pPr>
          <w:pStyle w:val="a9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0A6B30" w:rsidRDefault="000A6B3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686" w:rsidRDefault="004A3686" w:rsidP="009D4988">
      <w:pPr>
        <w:spacing w:after="0" w:line="240" w:lineRule="auto"/>
      </w:pPr>
      <w:r>
        <w:separator/>
      </w:r>
    </w:p>
  </w:footnote>
  <w:footnote w:type="continuationSeparator" w:id="1">
    <w:p w:rsidR="004A3686" w:rsidRDefault="004A3686" w:rsidP="009D4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E66D5A"/>
    <w:rsid w:val="00040DCE"/>
    <w:rsid w:val="000A6B30"/>
    <w:rsid w:val="00157575"/>
    <w:rsid w:val="0026179C"/>
    <w:rsid w:val="003E10E8"/>
    <w:rsid w:val="004666F7"/>
    <w:rsid w:val="004A3686"/>
    <w:rsid w:val="00610CAF"/>
    <w:rsid w:val="007D3111"/>
    <w:rsid w:val="00837E07"/>
    <w:rsid w:val="008737F7"/>
    <w:rsid w:val="00897914"/>
    <w:rsid w:val="009176EA"/>
    <w:rsid w:val="00976888"/>
    <w:rsid w:val="009D4988"/>
    <w:rsid w:val="00BF175A"/>
    <w:rsid w:val="00C43A2F"/>
    <w:rsid w:val="00CB669E"/>
    <w:rsid w:val="00CF232E"/>
    <w:rsid w:val="00D4533C"/>
    <w:rsid w:val="00E61916"/>
    <w:rsid w:val="00E66D5A"/>
    <w:rsid w:val="00EA694D"/>
    <w:rsid w:val="00EE1A47"/>
    <w:rsid w:val="00F20B88"/>
    <w:rsid w:val="00F71BC2"/>
    <w:rsid w:val="00FC2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5A"/>
  </w:style>
  <w:style w:type="paragraph" w:styleId="1">
    <w:name w:val="heading 1"/>
    <w:basedOn w:val="a"/>
    <w:next w:val="a"/>
    <w:link w:val="10"/>
    <w:qFormat/>
    <w:rsid w:val="00E66D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66D5A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E66D5A"/>
    <w:pPr>
      <w:spacing w:after="100"/>
      <w:ind w:left="220"/>
    </w:pPr>
    <w:rPr>
      <w:rFonts w:ascii="Calibri" w:eastAsia="Calibri" w:hAnsi="Calibri" w:cs="Calibri"/>
      <w:lang w:eastAsia="ru-RU"/>
    </w:rPr>
  </w:style>
  <w:style w:type="character" w:styleId="a4">
    <w:name w:val="Hyperlink"/>
    <w:basedOn w:val="a0"/>
    <w:uiPriority w:val="99"/>
    <w:unhideWhenUsed/>
    <w:rsid w:val="00E66D5A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66D5A"/>
    <w:pPr>
      <w:spacing w:after="100"/>
    </w:pPr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E66D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E66D5A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rsid w:val="00E66D5A"/>
    <w:rPr>
      <w:rFonts w:ascii="Arial" w:eastAsia="Arial" w:hAnsi="Arial" w:cs="Arial"/>
      <w:b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66D5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4988"/>
  </w:style>
  <w:style w:type="paragraph" w:styleId="a9">
    <w:name w:val="footer"/>
    <w:basedOn w:val="a"/>
    <w:link w:val="aa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4988"/>
  </w:style>
  <w:style w:type="paragraph" w:styleId="ab">
    <w:name w:val="Balloon Text"/>
    <w:basedOn w:val="a"/>
    <w:link w:val="ac"/>
    <w:uiPriority w:val="99"/>
    <w:semiHidden/>
    <w:unhideWhenUsed/>
    <w:rsid w:val="0087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3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25</Pages>
  <Words>6022</Words>
  <Characters>34331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15</cp:revision>
  <dcterms:created xsi:type="dcterms:W3CDTF">2023-01-28T12:08:00Z</dcterms:created>
  <dcterms:modified xsi:type="dcterms:W3CDTF">2024-02-10T12:14:00Z</dcterms:modified>
</cp:coreProperties>
</file>